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B696" w14:textId="153E8BE3" w:rsidR="000C7E84" w:rsidRPr="006C0268" w:rsidRDefault="004664ED" w:rsidP="006C0268">
      <w:pPr>
        <w:pStyle w:val="yiv566269123msonormal"/>
        <w:shd w:val="clear" w:color="auto" w:fill="FFFFFF"/>
        <w:spacing w:before="0" w:beforeAutospacing="0" w:after="0" w:afterAutospacing="0"/>
        <w:ind w:right="-330"/>
        <w:rPr>
          <w:rFonts w:ascii="Arial" w:hAnsi="Arial" w:cs="Arial"/>
          <w:sz w:val="28"/>
          <w:szCs w:val="28"/>
        </w:rPr>
      </w:pPr>
      <w:r w:rsidRPr="006C0268">
        <w:rPr>
          <w:rFonts w:ascii="Arial" w:hAnsi="Arial" w:cs="Arial"/>
          <w:noProof/>
          <w:sz w:val="28"/>
          <w:szCs w:val="28"/>
          <w:lang w:val="en-US" w:eastAsia="en-US"/>
        </w:rPr>
        <w:drawing>
          <wp:anchor distT="0" distB="0" distL="114300" distR="114300" simplePos="0" relativeHeight="251668480" behindDoc="0" locked="0" layoutInCell="1" allowOverlap="1" wp14:anchorId="30A9F487" wp14:editId="78D43B51">
            <wp:simplePos x="0" y="0"/>
            <wp:positionH relativeFrom="column">
              <wp:posOffset>-619125</wp:posOffset>
            </wp:positionH>
            <wp:positionV relativeFrom="page">
              <wp:posOffset>352425</wp:posOffset>
            </wp:positionV>
            <wp:extent cx="971550" cy="971550"/>
            <wp:effectExtent l="0" t="0" r="0" b="0"/>
            <wp:wrapSquare wrapText="bothSides"/>
            <wp:docPr id="149410389" name="Picture 1">
              <a:extLst xmlns:a="http://schemas.openxmlformats.org/drawingml/2006/main">
                <a:ext uri="{FF2B5EF4-FFF2-40B4-BE49-F238E27FC236}">
                  <a16:creationId xmlns:a16="http://schemas.microsoft.com/office/drawing/2014/main" id="{B455306D-A81B-4812-BE16-7CCCFF72C5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0389" name="Picture 1"/>
                    <pic:cNvPicPr/>
                  </pic:nvPicPr>
                  <pic:blipFill>
                    <a:blip r:embed="rId7"/>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sidR="00C404B6" w:rsidRPr="006C0268">
        <w:rPr>
          <w:rFonts w:ascii="Arial" w:hAnsi="Arial" w:cs="Arial"/>
          <w:noProof/>
          <w:sz w:val="28"/>
          <w:szCs w:val="28"/>
          <w:lang w:val="en-US" w:eastAsia="en-US"/>
        </w:rPr>
        <w:drawing>
          <wp:anchor distT="0" distB="0" distL="114300" distR="114300" simplePos="0" relativeHeight="251659264" behindDoc="1" locked="0" layoutInCell="1" allowOverlap="1" wp14:anchorId="5108C277" wp14:editId="1B892EC7">
            <wp:simplePos x="0" y="0"/>
            <wp:positionH relativeFrom="column">
              <wp:posOffset>3574547</wp:posOffset>
            </wp:positionH>
            <wp:positionV relativeFrom="page">
              <wp:posOffset>351955</wp:posOffset>
            </wp:positionV>
            <wp:extent cx="2764800" cy="871200"/>
            <wp:effectExtent l="0" t="0" r="0" b="5715"/>
            <wp:wrapSquare wrapText="bothSides"/>
            <wp:docPr id="5" name="Picture 2">
              <a:extLst xmlns:a="http://schemas.openxmlformats.org/drawingml/2006/main">
                <a:ext uri="{FF2B5EF4-FFF2-40B4-BE49-F238E27FC236}">
                  <a16:creationId xmlns:a16="http://schemas.microsoft.com/office/drawing/2014/main" id="{41978B1D-0194-405F-B4C6-B8F5394C3AA9}"/>
                </a:ext>
              </a:extLst>
            </wp:docPr>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4800" cy="871200"/>
                    </a:xfrm>
                    <a:prstGeom prst="rect">
                      <a:avLst/>
                    </a:prstGeom>
                  </pic:spPr>
                </pic:pic>
              </a:graphicData>
            </a:graphic>
            <wp14:sizeRelH relativeFrom="page">
              <wp14:pctWidth>0</wp14:pctWidth>
            </wp14:sizeRelH>
            <wp14:sizeRelV relativeFrom="page">
              <wp14:pctHeight>0</wp14:pctHeight>
            </wp14:sizeRelV>
          </wp:anchor>
        </w:drawing>
      </w:r>
      <w:r w:rsidR="61A3DED0" w:rsidRPr="006C0268">
        <w:rPr>
          <w:rFonts w:ascii="Arial" w:hAnsi="Arial" w:cs="Arial"/>
          <w:sz w:val="28"/>
          <w:szCs w:val="28"/>
          <w:lang w:val="en-US" w:eastAsia="en-US"/>
        </w:rPr>
        <w:t>S</w:t>
      </w:r>
      <w:r w:rsidR="61A3DED0">
        <w:rPr>
          <w:rFonts w:ascii="Arial" w:hAnsi="Arial" w:cs="Arial"/>
          <w:sz w:val="28"/>
          <w:szCs w:val="28"/>
          <w:lang w:val="en-US" w:eastAsia="en-US"/>
        </w:rPr>
        <w:t xml:space="preserve">can QR code to download </w:t>
      </w:r>
      <w:r w:rsidR="00C404B6">
        <w:rPr>
          <w:rFonts w:ascii="Arial" w:hAnsi="Arial" w:cs="Arial"/>
          <w:sz w:val="28"/>
          <w:szCs w:val="28"/>
          <w:lang w:val="en-US" w:eastAsia="en-US"/>
        </w:rPr>
        <w:br/>
      </w:r>
      <w:r w:rsidR="61A3DED0">
        <w:rPr>
          <w:rFonts w:ascii="Arial" w:hAnsi="Arial" w:cs="Arial"/>
          <w:sz w:val="28"/>
          <w:szCs w:val="28"/>
          <w:lang w:val="en-US" w:eastAsia="en-US"/>
        </w:rPr>
        <w:t>digital version of this leaflet</w:t>
      </w:r>
    </w:p>
    <w:p w14:paraId="0B4A83DE" w14:textId="77777777" w:rsidR="000C7E84" w:rsidRPr="001973FC" w:rsidRDefault="000C7E84" w:rsidP="000C7E84">
      <w:pPr>
        <w:pStyle w:val="BasicParagraph"/>
        <w:ind w:left="-851" w:right="-1198"/>
        <w:rPr>
          <w:rFonts w:ascii="Frutiger-Bold" w:hAnsi="Frutiger-Bold" w:cs="Frutiger-Bold"/>
          <w:b/>
          <w:bCs/>
          <w:color w:val="auto"/>
          <w:sz w:val="52"/>
          <w:szCs w:val="52"/>
        </w:rPr>
      </w:pPr>
    </w:p>
    <w:p w14:paraId="6C7BBCE5" w14:textId="44251880" w:rsidR="000C7E84" w:rsidRPr="008B0CA4" w:rsidRDefault="00FD1B71" w:rsidP="000C7E84">
      <w:pPr>
        <w:pStyle w:val="BasicParagraph"/>
        <w:spacing w:line="240" w:lineRule="auto"/>
        <w:ind w:left="-851" w:right="-1198"/>
        <w:rPr>
          <w:rFonts w:ascii="Myriad Pro" w:eastAsia="Arial Unicode MS" w:hAnsi="Myriad Pro" w:cs="Arial Unicode MS"/>
          <w:b/>
          <w:bCs/>
          <w:color w:val="005EB8"/>
          <w:kern w:val="3"/>
          <w:sz w:val="72"/>
          <w:szCs w:val="72"/>
          <w:lang w:eastAsia="zh-CN" w:bidi="hi-IN"/>
        </w:rPr>
      </w:pPr>
      <w:r>
        <w:rPr>
          <w:rFonts w:ascii="Myriad Pro" w:eastAsia="Arial Unicode MS" w:hAnsi="Myriad Pro" w:cs="Arial Unicode MS"/>
          <w:b/>
          <w:bCs/>
          <w:color w:val="005EB8"/>
          <w:kern w:val="3"/>
          <w:sz w:val="72"/>
          <w:szCs w:val="72"/>
          <w:lang w:eastAsia="zh-CN" w:bidi="hi-IN"/>
        </w:rPr>
        <w:t>Advance</w:t>
      </w:r>
      <w:r w:rsidR="00C25B84">
        <w:rPr>
          <w:rFonts w:ascii="Myriad Pro" w:eastAsia="Arial Unicode MS" w:hAnsi="Myriad Pro" w:cs="Arial Unicode MS"/>
          <w:b/>
          <w:bCs/>
          <w:color w:val="005EB8"/>
          <w:kern w:val="3"/>
          <w:sz w:val="72"/>
          <w:szCs w:val="72"/>
          <w:lang w:eastAsia="zh-CN" w:bidi="hi-IN"/>
        </w:rPr>
        <w:t>d</w:t>
      </w:r>
      <w:r>
        <w:rPr>
          <w:rFonts w:ascii="Myriad Pro" w:eastAsia="Arial Unicode MS" w:hAnsi="Myriad Pro" w:cs="Arial Unicode MS"/>
          <w:b/>
          <w:bCs/>
          <w:color w:val="005EB8"/>
          <w:kern w:val="3"/>
          <w:sz w:val="72"/>
          <w:szCs w:val="72"/>
          <w:lang w:eastAsia="zh-CN" w:bidi="hi-IN"/>
        </w:rPr>
        <w:t xml:space="preserve"> dementia</w:t>
      </w:r>
    </w:p>
    <w:p w14:paraId="7561867E" w14:textId="77777777" w:rsidR="008B0CA4" w:rsidRPr="00DC7213" w:rsidRDefault="008B0CA4" w:rsidP="000C7E84">
      <w:pPr>
        <w:pStyle w:val="BasicParagraph"/>
        <w:spacing w:line="240" w:lineRule="auto"/>
        <w:ind w:left="-851" w:right="-1198"/>
        <w:rPr>
          <w:rFonts w:ascii="Frutiger-Bold" w:hAnsi="Frutiger-Bold" w:cs="Frutiger-Bold"/>
          <w:b/>
          <w:bCs/>
          <w:color w:val="auto"/>
          <w:sz w:val="20"/>
          <w:szCs w:val="20"/>
        </w:rPr>
      </w:pPr>
    </w:p>
    <w:p w14:paraId="620A9899" w14:textId="5F038993" w:rsidR="000C7E84" w:rsidRPr="002D4E4F" w:rsidRDefault="008A1552" w:rsidP="000C7E84">
      <w:pPr>
        <w:pStyle w:val="Heading2"/>
        <w:spacing w:line="240" w:lineRule="auto"/>
        <w:ind w:left="-851" w:right="-489"/>
        <w:rPr>
          <w:rFonts w:cs="Arial"/>
          <w:sz w:val="44"/>
          <w:szCs w:val="44"/>
        </w:rPr>
      </w:pPr>
      <w:r>
        <w:rPr>
          <w:sz w:val="44"/>
          <w:szCs w:val="44"/>
        </w:rPr>
        <w:t>I</w:t>
      </w:r>
      <w:r w:rsidR="000C7E84" w:rsidRPr="00B61CA3">
        <w:rPr>
          <w:sz w:val="44"/>
          <w:szCs w:val="44"/>
        </w:rPr>
        <w:t xml:space="preserve">nformation for </w:t>
      </w:r>
      <w:r w:rsidR="00D66FFB">
        <w:rPr>
          <w:sz w:val="44"/>
          <w:szCs w:val="44"/>
        </w:rPr>
        <w:t>carers</w:t>
      </w:r>
    </w:p>
    <w:p w14:paraId="4B8D05B7" w14:textId="33A81B59" w:rsidR="000C7E84" w:rsidRPr="001973FC" w:rsidRDefault="000C7E84" w:rsidP="000C7E84">
      <w:pPr>
        <w:rPr>
          <w:sz w:val="10"/>
          <w:szCs w:val="10"/>
          <w:lang w:val="en-GB" w:eastAsia="en-GB"/>
        </w:rPr>
      </w:pPr>
    </w:p>
    <w:p w14:paraId="6BF770BB" w14:textId="3B8E4140" w:rsidR="00FD1B71" w:rsidRDefault="00FD1B71" w:rsidP="008B0CA4">
      <w:pPr>
        <w:pStyle w:val="yiv566269123msonormal"/>
        <w:shd w:val="clear" w:color="auto" w:fill="FFFFFF"/>
        <w:spacing w:before="0" w:beforeAutospacing="0" w:after="0" w:afterAutospacing="0"/>
        <w:ind w:left="-851" w:right="-330"/>
        <w:rPr>
          <w:rFonts w:ascii="Arial" w:hAnsi="Arial" w:cs="Arial"/>
          <w:sz w:val="28"/>
          <w:szCs w:val="28"/>
          <w:lang w:val="en-US" w:eastAsia="en-US"/>
        </w:rPr>
      </w:pPr>
      <w:r w:rsidRPr="00FD1B71">
        <w:rPr>
          <w:rFonts w:ascii="Arial" w:hAnsi="Arial" w:cs="Arial"/>
          <w:sz w:val="28"/>
          <w:szCs w:val="28"/>
          <w:lang w:val="en-US" w:eastAsia="en-US"/>
        </w:rPr>
        <w:t xml:space="preserve">Caring for someone with advanced dementia can be emotional, confusing and at times overwhelming. This booklet explains what to expect as dementia progresses, how to keep your </w:t>
      </w:r>
      <w:r>
        <w:rPr>
          <w:rFonts w:ascii="Arial" w:hAnsi="Arial" w:cs="Arial"/>
          <w:sz w:val="28"/>
          <w:szCs w:val="28"/>
          <w:lang w:val="en-US" w:eastAsia="en-US"/>
        </w:rPr>
        <w:t>family member or friend</w:t>
      </w:r>
      <w:r w:rsidRPr="00FD1B71">
        <w:rPr>
          <w:rFonts w:ascii="Arial" w:hAnsi="Arial" w:cs="Arial"/>
          <w:sz w:val="28"/>
          <w:szCs w:val="28"/>
          <w:lang w:val="en-US" w:eastAsia="en-US"/>
        </w:rPr>
        <w:t xml:space="preserve"> as comfortable as possible, and how to work with healthcare teams to plan future care. It is written for the public in clear language and reflects current UK guidance</w:t>
      </w:r>
      <w:r w:rsidR="008B0CA4" w:rsidRPr="008B0CA4">
        <w:rPr>
          <w:rFonts w:ascii="Arial" w:hAnsi="Arial" w:cs="Arial"/>
          <w:sz w:val="28"/>
          <w:szCs w:val="28"/>
          <w:lang w:val="en-US" w:eastAsia="en-US"/>
        </w:rPr>
        <w:t xml:space="preserve">. </w:t>
      </w:r>
    </w:p>
    <w:p w14:paraId="12B1B004" w14:textId="77777777" w:rsidR="00FD1B71" w:rsidRDefault="00FD1B71" w:rsidP="008B0CA4">
      <w:pPr>
        <w:pStyle w:val="yiv566269123msonormal"/>
        <w:shd w:val="clear" w:color="auto" w:fill="FFFFFF"/>
        <w:spacing w:before="0" w:beforeAutospacing="0" w:after="0" w:afterAutospacing="0"/>
        <w:ind w:left="-851" w:right="-330"/>
        <w:rPr>
          <w:rFonts w:ascii="Arial" w:hAnsi="Arial" w:cs="Arial"/>
          <w:sz w:val="28"/>
          <w:szCs w:val="28"/>
          <w:lang w:val="en-US" w:eastAsia="en-US"/>
        </w:rPr>
      </w:pPr>
    </w:p>
    <w:p w14:paraId="065C3F9F" w14:textId="77777777" w:rsidR="00FD1B71" w:rsidRDefault="00FD1B71" w:rsidP="00FD1B71">
      <w:pPr>
        <w:pStyle w:val="yiv566269123msonormal"/>
        <w:shd w:val="clear" w:color="auto" w:fill="FFFFFF"/>
        <w:spacing w:before="0" w:beforeAutospacing="0" w:after="0" w:afterAutospacing="0"/>
        <w:ind w:left="-851" w:right="-330"/>
        <w:rPr>
          <w:rFonts w:ascii="Arial" w:hAnsi="Arial" w:cs="Arial"/>
          <w:sz w:val="28"/>
          <w:szCs w:val="28"/>
          <w:lang w:val="en-US" w:eastAsia="en-US"/>
        </w:rPr>
      </w:pPr>
      <w:r>
        <w:rPr>
          <w:rFonts w:ascii="Arial" w:hAnsi="Arial" w:cs="Arial"/>
          <w:sz w:val="28"/>
          <w:szCs w:val="28"/>
          <w:lang w:val="en-US" w:eastAsia="en-US"/>
        </w:rPr>
        <w:t>It covers:</w:t>
      </w:r>
    </w:p>
    <w:p w14:paraId="5020E2CD" w14:textId="0646BB22" w:rsidR="00FD1B71" w:rsidRPr="00FD1B71" w:rsidRDefault="00FD1B71" w:rsidP="00FD1B71">
      <w:pPr>
        <w:pStyle w:val="ListParagraph"/>
        <w:numPr>
          <w:ilvl w:val="0"/>
          <w:numId w:val="10"/>
        </w:numPr>
        <w:ind w:left="-491" w:right="-1198"/>
        <w:rPr>
          <w:rFonts w:ascii="Arial" w:hAnsi="Arial" w:cs="Arial"/>
          <w:sz w:val="28"/>
          <w:szCs w:val="28"/>
        </w:rPr>
      </w:pPr>
      <w:r w:rsidRPr="00FD1B71">
        <w:rPr>
          <w:rFonts w:ascii="Arial" w:hAnsi="Arial" w:cs="Arial"/>
          <w:sz w:val="28"/>
          <w:szCs w:val="28"/>
        </w:rPr>
        <w:t>what advanced dementia looks like and common changes</w:t>
      </w:r>
    </w:p>
    <w:p w14:paraId="6A85AA62" w14:textId="6285AA44" w:rsidR="00FD1B71" w:rsidRPr="00FD1B71" w:rsidRDefault="00FD1B71" w:rsidP="00FD1B71">
      <w:pPr>
        <w:pStyle w:val="ListParagraph"/>
        <w:numPr>
          <w:ilvl w:val="0"/>
          <w:numId w:val="10"/>
        </w:numPr>
        <w:ind w:left="-491" w:right="-1198"/>
        <w:rPr>
          <w:rFonts w:ascii="Arial" w:hAnsi="Arial" w:cs="Arial"/>
          <w:sz w:val="28"/>
          <w:szCs w:val="28"/>
        </w:rPr>
      </w:pPr>
      <w:r w:rsidRPr="00FD1B71">
        <w:rPr>
          <w:rFonts w:ascii="Arial" w:hAnsi="Arial" w:cs="Arial"/>
          <w:sz w:val="28"/>
          <w:szCs w:val="28"/>
        </w:rPr>
        <w:t>how to support eating, drinking and comfort</w:t>
      </w:r>
    </w:p>
    <w:p w14:paraId="02A2E08E" w14:textId="1E2961D6" w:rsidR="00FD1B71" w:rsidRPr="00FD1B71" w:rsidRDefault="00FD1B71" w:rsidP="00FD1B71">
      <w:pPr>
        <w:pStyle w:val="ListParagraph"/>
        <w:numPr>
          <w:ilvl w:val="0"/>
          <w:numId w:val="10"/>
        </w:numPr>
        <w:ind w:left="-491" w:right="-1198"/>
        <w:rPr>
          <w:rFonts w:ascii="Arial" w:hAnsi="Arial" w:cs="Arial"/>
          <w:sz w:val="28"/>
          <w:szCs w:val="28"/>
        </w:rPr>
      </w:pPr>
      <w:r w:rsidRPr="00FD1B71">
        <w:rPr>
          <w:rFonts w:ascii="Arial" w:hAnsi="Arial" w:cs="Arial"/>
          <w:sz w:val="28"/>
          <w:szCs w:val="28"/>
        </w:rPr>
        <w:t xml:space="preserve">why the 'This </w:t>
      </w:r>
      <w:r w:rsidR="005C49CD">
        <w:rPr>
          <w:rFonts w:ascii="Arial" w:hAnsi="Arial" w:cs="Arial"/>
          <w:sz w:val="28"/>
          <w:szCs w:val="28"/>
        </w:rPr>
        <w:t>i</w:t>
      </w:r>
      <w:r w:rsidR="005C49CD" w:rsidRPr="00FD1B71">
        <w:rPr>
          <w:rFonts w:ascii="Arial" w:hAnsi="Arial" w:cs="Arial"/>
          <w:sz w:val="28"/>
          <w:szCs w:val="28"/>
        </w:rPr>
        <w:t xml:space="preserve">s </w:t>
      </w:r>
      <w:r w:rsidR="005C49CD">
        <w:rPr>
          <w:rFonts w:ascii="Arial" w:hAnsi="Arial" w:cs="Arial"/>
          <w:sz w:val="28"/>
          <w:szCs w:val="28"/>
        </w:rPr>
        <w:t>m</w:t>
      </w:r>
      <w:r w:rsidR="005C49CD" w:rsidRPr="00FD1B71">
        <w:rPr>
          <w:rFonts w:ascii="Arial" w:hAnsi="Arial" w:cs="Arial"/>
          <w:sz w:val="28"/>
          <w:szCs w:val="28"/>
        </w:rPr>
        <w:t xml:space="preserve">e' </w:t>
      </w:r>
      <w:r w:rsidRPr="00FD1B71">
        <w:rPr>
          <w:rFonts w:ascii="Arial" w:hAnsi="Arial" w:cs="Arial"/>
          <w:sz w:val="28"/>
          <w:szCs w:val="28"/>
        </w:rPr>
        <w:t>document is important and how to use it</w:t>
      </w:r>
    </w:p>
    <w:p w14:paraId="30DA9D52" w14:textId="4125577E" w:rsidR="00FD1B71" w:rsidRPr="00FD1B71" w:rsidRDefault="00FD1B71" w:rsidP="00FD1B71">
      <w:pPr>
        <w:pStyle w:val="ListParagraph"/>
        <w:numPr>
          <w:ilvl w:val="0"/>
          <w:numId w:val="10"/>
        </w:numPr>
        <w:ind w:left="-491" w:right="-1198"/>
        <w:rPr>
          <w:rFonts w:ascii="Arial" w:hAnsi="Arial" w:cs="Arial"/>
          <w:sz w:val="28"/>
          <w:szCs w:val="28"/>
        </w:rPr>
      </w:pPr>
      <w:r w:rsidRPr="00FD1B71">
        <w:rPr>
          <w:rFonts w:ascii="Arial" w:hAnsi="Arial" w:cs="Arial"/>
          <w:sz w:val="28"/>
          <w:szCs w:val="28"/>
        </w:rPr>
        <w:t>Universal Care Plans (UCPs) and why they matter</w:t>
      </w:r>
    </w:p>
    <w:p w14:paraId="46E13BDB" w14:textId="509A44EE" w:rsidR="00FD1B71" w:rsidRPr="00FD1B71" w:rsidRDefault="00FD1B71" w:rsidP="00FD1B71">
      <w:pPr>
        <w:pStyle w:val="ListParagraph"/>
        <w:numPr>
          <w:ilvl w:val="0"/>
          <w:numId w:val="10"/>
        </w:numPr>
        <w:ind w:left="-491" w:right="-1198"/>
        <w:rPr>
          <w:rFonts w:ascii="Arial" w:hAnsi="Arial" w:cs="Arial"/>
          <w:sz w:val="28"/>
          <w:szCs w:val="28"/>
        </w:rPr>
      </w:pPr>
      <w:r w:rsidRPr="00FD1B71">
        <w:rPr>
          <w:rFonts w:ascii="Arial" w:hAnsi="Arial" w:cs="Arial"/>
          <w:sz w:val="28"/>
          <w:szCs w:val="28"/>
        </w:rPr>
        <w:t>decision-making when someone lacks capacity</w:t>
      </w:r>
    </w:p>
    <w:p w14:paraId="6928F472" w14:textId="193791B0" w:rsidR="00D81ACD" w:rsidRDefault="00EE283C" w:rsidP="00D81ACD">
      <w:pPr>
        <w:pStyle w:val="ListParagraph"/>
        <w:numPr>
          <w:ilvl w:val="0"/>
          <w:numId w:val="10"/>
        </w:numPr>
        <w:ind w:left="-491" w:right="-1198"/>
        <w:rPr>
          <w:rFonts w:ascii="Arial" w:hAnsi="Arial" w:cs="Arial"/>
          <w:sz w:val="28"/>
          <w:szCs w:val="28"/>
        </w:rPr>
      </w:pPr>
      <w:r>
        <w:rPr>
          <w:rFonts w:ascii="Arial" w:hAnsi="Arial" w:cs="Arial"/>
          <w:b/>
          <w:noProof/>
          <w:sz w:val="28"/>
          <w:szCs w:val="28"/>
        </w:rPr>
        <w:drawing>
          <wp:anchor distT="0" distB="0" distL="114300" distR="114300" simplePos="0" relativeHeight="251669504" behindDoc="0" locked="0" layoutInCell="1" allowOverlap="1" wp14:anchorId="0FEB466F" wp14:editId="09C360A6">
            <wp:simplePos x="0" y="0"/>
            <wp:positionH relativeFrom="column">
              <wp:posOffset>-190500</wp:posOffset>
            </wp:positionH>
            <wp:positionV relativeFrom="page">
              <wp:posOffset>5981700</wp:posOffset>
            </wp:positionV>
            <wp:extent cx="5857875" cy="3268345"/>
            <wp:effectExtent l="0" t="0" r="9525" b="8255"/>
            <wp:wrapSquare wrapText="bothSides"/>
            <wp:docPr id="636503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3543" name="Picture 1"/>
                    <pic:cNvPicPr/>
                  </pic:nvPicPr>
                  <pic:blipFill>
                    <a:blip r:embed="rId9"/>
                    <a:stretch>
                      <a:fillRect/>
                    </a:stretch>
                  </pic:blipFill>
                  <pic:spPr>
                    <a:xfrm>
                      <a:off x="0" y="0"/>
                      <a:ext cx="5857875" cy="3268345"/>
                    </a:xfrm>
                    <a:prstGeom prst="rect">
                      <a:avLst/>
                    </a:prstGeom>
                  </pic:spPr>
                </pic:pic>
              </a:graphicData>
            </a:graphic>
            <wp14:sizeRelH relativeFrom="margin">
              <wp14:pctWidth>0</wp14:pctWidth>
            </wp14:sizeRelH>
            <wp14:sizeRelV relativeFrom="margin">
              <wp14:pctHeight>0</wp14:pctHeight>
            </wp14:sizeRelV>
          </wp:anchor>
        </w:drawing>
      </w:r>
      <w:r w:rsidR="00FD1B71" w:rsidRPr="00FD1B71">
        <w:rPr>
          <w:rFonts w:ascii="Arial" w:hAnsi="Arial" w:cs="Arial"/>
          <w:sz w:val="28"/>
          <w:szCs w:val="28"/>
        </w:rPr>
        <w:t>useful contacts and support for carer</w:t>
      </w:r>
      <w:r>
        <w:rPr>
          <w:rFonts w:ascii="Arial" w:hAnsi="Arial" w:cs="Arial"/>
          <w:sz w:val="28"/>
          <w:szCs w:val="28"/>
        </w:rPr>
        <w:t>s</w:t>
      </w:r>
    </w:p>
    <w:p w14:paraId="132EB9BD" w14:textId="77777777" w:rsidR="00D81ACD" w:rsidRPr="00D81ACD" w:rsidRDefault="00D81ACD" w:rsidP="00D81ACD">
      <w:pPr>
        <w:ind w:left="-851" w:right="-1198"/>
        <w:rPr>
          <w:rFonts w:ascii="Arial" w:hAnsi="Arial" w:cs="Arial"/>
          <w:sz w:val="28"/>
          <w:szCs w:val="28"/>
        </w:rPr>
      </w:pPr>
    </w:p>
    <w:p w14:paraId="4ACEF684" w14:textId="514AA01E" w:rsidR="000C7E84" w:rsidRDefault="000C7E84" w:rsidP="000C7E84">
      <w:pPr>
        <w:autoSpaceDE w:val="0"/>
        <w:autoSpaceDN w:val="0"/>
        <w:adjustRightInd w:val="0"/>
        <w:ind w:right="-1198" w:hanging="993"/>
        <w:rPr>
          <w:rFonts w:ascii="Arial" w:hAnsi="Arial" w:cs="Arial"/>
          <w:b/>
          <w:sz w:val="28"/>
          <w:szCs w:val="28"/>
        </w:rPr>
      </w:pPr>
      <w:r w:rsidRPr="00E7441B">
        <w:rPr>
          <w:rFonts w:ascii="Arial" w:hAnsi="Arial" w:cs="Arial"/>
          <w:b/>
          <w:sz w:val="28"/>
          <w:szCs w:val="28"/>
        </w:rPr>
        <w:t>www.kch.nhs.uk</w:t>
      </w:r>
    </w:p>
    <w:p w14:paraId="4800E398" w14:textId="7A62EF61" w:rsidR="00256CE4" w:rsidRDefault="604C5B01" w:rsidP="00FD1B71">
      <w:pPr>
        <w:ind w:left="-851"/>
        <w:rPr>
          <w:rFonts w:ascii="Arial" w:hAnsi="Arial" w:cs="Arial"/>
          <w:b/>
          <w:color w:val="005EB8"/>
          <w:sz w:val="28"/>
          <w:lang w:val="en-GB"/>
        </w:rPr>
      </w:pPr>
      <w:r w:rsidRPr="4F030535">
        <w:rPr>
          <w:rFonts w:ascii="Arial" w:hAnsi="Arial" w:cs="Arial"/>
          <w:b/>
          <w:bCs/>
          <w:color w:val="005EB8"/>
          <w:sz w:val="28"/>
          <w:szCs w:val="28"/>
          <w:lang w:val="en-GB"/>
        </w:rPr>
        <w:lastRenderedPageBreak/>
        <w:t>Contents</w:t>
      </w:r>
    </w:p>
    <w:p w14:paraId="07325EAB" w14:textId="7A5A33D3" w:rsidR="00256CE4" w:rsidRPr="00C25B84" w:rsidRDefault="00C25B84" w:rsidP="00C25B84">
      <w:pPr>
        <w:ind w:left="-851" w:right="-1198"/>
        <w:rPr>
          <w:rFonts w:ascii="Arial" w:hAnsi="Arial" w:cs="Arial"/>
          <w:lang w:val="en-GB"/>
        </w:rPr>
      </w:pPr>
      <w:r w:rsidRPr="00C25B84">
        <w:rPr>
          <w:rFonts w:ascii="Arial" w:hAnsi="Arial" w:cs="Arial"/>
          <w:lang w:val="en-GB"/>
        </w:rPr>
        <w:t>What is advanced dementia?</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3</w:t>
      </w:r>
    </w:p>
    <w:p w14:paraId="4E15EA49" w14:textId="50418971" w:rsidR="00256CE4" w:rsidRPr="00C25B84" w:rsidRDefault="00C25B84" w:rsidP="00C25B84">
      <w:pPr>
        <w:ind w:left="-851" w:right="-1198"/>
        <w:rPr>
          <w:rFonts w:ascii="Arial" w:hAnsi="Arial" w:cs="Arial"/>
          <w:lang w:val="en-GB"/>
        </w:rPr>
      </w:pPr>
      <w:r w:rsidRPr="00C25B84">
        <w:rPr>
          <w:rFonts w:ascii="Arial" w:hAnsi="Arial" w:cs="Arial"/>
          <w:lang w:val="en-GB"/>
        </w:rPr>
        <w:t>Vulnerability to illness and delirium</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3</w:t>
      </w:r>
    </w:p>
    <w:p w14:paraId="66CE9F90" w14:textId="7E24ABAB" w:rsidR="00C25B84" w:rsidRDefault="00C25B84" w:rsidP="00C25B84">
      <w:pPr>
        <w:ind w:left="-851" w:right="-1198"/>
        <w:rPr>
          <w:rFonts w:ascii="Arial" w:hAnsi="Arial" w:cs="Arial"/>
          <w:lang w:val="en-GB"/>
        </w:rPr>
      </w:pPr>
      <w:r w:rsidRPr="00C25B84">
        <w:rPr>
          <w:rFonts w:ascii="Arial" w:hAnsi="Arial" w:cs="Arial"/>
          <w:lang w:val="en-GB"/>
        </w:rPr>
        <w:t>Communication and connection</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3</w:t>
      </w:r>
    </w:p>
    <w:p w14:paraId="1D2EF8DF" w14:textId="64EDB047" w:rsidR="00C25B84" w:rsidRPr="00C25B84" w:rsidRDefault="00C25B84" w:rsidP="00C25B84">
      <w:pPr>
        <w:ind w:left="-851" w:right="-1198"/>
        <w:rPr>
          <w:rFonts w:ascii="Arial" w:hAnsi="Arial" w:cs="Arial"/>
          <w:lang w:val="en-GB"/>
        </w:rPr>
      </w:pPr>
      <w:r w:rsidRPr="00C25B84">
        <w:rPr>
          <w:rFonts w:ascii="Arial" w:hAnsi="Arial" w:cs="Arial"/>
          <w:lang w:val="en-GB"/>
        </w:rPr>
        <w:t>Eating, drinking and nutrition</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4</w:t>
      </w:r>
    </w:p>
    <w:p w14:paraId="7B93A7D6" w14:textId="3D2180EF" w:rsidR="00C25B84" w:rsidRDefault="00C25B84" w:rsidP="00C25B84">
      <w:pPr>
        <w:ind w:left="-851" w:right="-1198"/>
        <w:rPr>
          <w:rFonts w:ascii="Arial" w:hAnsi="Arial" w:cs="Arial"/>
          <w:lang w:val="en-GB"/>
        </w:rPr>
      </w:pPr>
      <w:r w:rsidRPr="00C25B84">
        <w:rPr>
          <w:rFonts w:ascii="Arial" w:hAnsi="Arial" w:cs="Arial"/>
          <w:lang w:val="en-GB"/>
        </w:rPr>
        <w:t>Swallowing problems (dysphagia)</w:t>
      </w:r>
      <w:r w:rsidR="00603391" w:rsidRPr="00603391">
        <w:rPr>
          <w:rFonts w:ascii="Arial" w:hAnsi="Arial" w:cs="Arial"/>
          <w:lang w:val="en-GB"/>
        </w:rPr>
        <w:t xml:space="preserve"> </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4</w:t>
      </w:r>
    </w:p>
    <w:p w14:paraId="7AAEF4A1" w14:textId="00B84246" w:rsidR="00A1792F" w:rsidRDefault="00A1792F" w:rsidP="00A1792F">
      <w:pPr>
        <w:ind w:left="-851" w:right="-1198"/>
        <w:rPr>
          <w:rFonts w:ascii="Arial" w:hAnsi="Arial" w:cs="Arial"/>
          <w:lang w:val="en-GB"/>
        </w:rPr>
      </w:pPr>
      <w:r w:rsidRPr="00C25B84">
        <w:rPr>
          <w:rFonts w:ascii="Arial" w:hAnsi="Arial" w:cs="Arial"/>
          <w:lang w:val="en-GB"/>
        </w:rPr>
        <w:t>Artificial feeding (tube feeding)</w:t>
      </w:r>
      <w:r w:rsidRPr="00603391">
        <w:rPr>
          <w:rFonts w:ascii="Arial" w:hAnsi="Arial" w:cs="Arial"/>
          <w:lang w:val="en-GB"/>
        </w:rPr>
        <w:t xml:space="preserve"> </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00D81ACD">
        <w:rPr>
          <w:rFonts w:ascii="Arial" w:hAnsi="Arial" w:cs="Arial"/>
          <w:lang w:val="en-GB"/>
        </w:rPr>
        <w:t>5</w:t>
      </w:r>
    </w:p>
    <w:p w14:paraId="365169DB" w14:textId="70D1E26F" w:rsidR="00C25B84" w:rsidRPr="00C25B84" w:rsidRDefault="00C25B84" w:rsidP="00C25B84">
      <w:pPr>
        <w:ind w:left="-851" w:right="-1198"/>
        <w:rPr>
          <w:rFonts w:ascii="Arial" w:hAnsi="Arial" w:cs="Arial"/>
          <w:lang w:val="en-GB"/>
        </w:rPr>
      </w:pPr>
      <w:r w:rsidRPr="00C25B84">
        <w:rPr>
          <w:rFonts w:ascii="Arial" w:hAnsi="Arial" w:cs="Arial"/>
          <w:lang w:val="en-GB"/>
        </w:rPr>
        <w:t>Mobility, comfort and preventing pressure damage</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5</w:t>
      </w:r>
    </w:p>
    <w:p w14:paraId="7EDB8028" w14:textId="00C3824F" w:rsidR="00C25B84" w:rsidRDefault="00C25B84" w:rsidP="00C25B84">
      <w:pPr>
        <w:ind w:left="-851" w:right="-1198"/>
        <w:rPr>
          <w:rFonts w:ascii="Arial" w:hAnsi="Arial" w:cs="Arial"/>
          <w:lang w:val="en-GB"/>
        </w:rPr>
      </w:pPr>
      <w:r w:rsidRPr="00C25B84">
        <w:rPr>
          <w:rFonts w:ascii="Arial" w:hAnsi="Arial" w:cs="Arial"/>
          <w:lang w:val="en-GB"/>
        </w:rPr>
        <w:t>Pain and discomfort</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5</w:t>
      </w:r>
    </w:p>
    <w:p w14:paraId="377F3A94" w14:textId="07115739" w:rsidR="00B95420" w:rsidRDefault="00B95420" w:rsidP="00C25B84">
      <w:pPr>
        <w:ind w:left="-851" w:right="-1198"/>
        <w:rPr>
          <w:rFonts w:ascii="Arial" w:hAnsi="Arial" w:cs="Arial"/>
          <w:lang w:val="en-GB"/>
        </w:rPr>
      </w:pPr>
      <w:r w:rsidRPr="00B95420">
        <w:rPr>
          <w:rFonts w:ascii="Arial" w:hAnsi="Arial" w:cs="Arial"/>
          <w:lang w:val="en-GB"/>
        </w:rPr>
        <w:t>Bladder and bowel changes (incontinence)</w:t>
      </w:r>
      <w:r w:rsidR="00603391" w:rsidRPr="00603391">
        <w:rPr>
          <w:rFonts w:ascii="Arial" w:hAnsi="Arial" w:cs="Arial"/>
          <w:lang w:val="en-GB"/>
        </w:rPr>
        <w:t xml:space="preserve"> </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5</w:t>
      </w:r>
    </w:p>
    <w:p w14:paraId="23273763" w14:textId="59D808C4" w:rsidR="00B95420" w:rsidRDefault="00B95420" w:rsidP="00C25B84">
      <w:pPr>
        <w:ind w:left="-851" w:right="-1198"/>
        <w:rPr>
          <w:rFonts w:ascii="Arial" w:hAnsi="Arial" w:cs="Arial"/>
          <w:lang w:val="en-GB"/>
        </w:rPr>
      </w:pPr>
      <w:r w:rsidRPr="00B95420">
        <w:rPr>
          <w:rFonts w:ascii="Arial" w:hAnsi="Arial" w:cs="Arial"/>
          <w:lang w:val="en-GB"/>
        </w:rPr>
        <w:t>Distress and changes in behaviour</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6</w:t>
      </w:r>
    </w:p>
    <w:p w14:paraId="5E7C7B30" w14:textId="60C842F2" w:rsidR="00B95420" w:rsidRDefault="00B95420" w:rsidP="00C25B84">
      <w:pPr>
        <w:ind w:left="-851" w:right="-1198"/>
        <w:rPr>
          <w:rFonts w:ascii="Arial" w:hAnsi="Arial" w:cs="Arial"/>
          <w:lang w:val="en-GB"/>
        </w:rPr>
      </w:pPr>
      <w:r w:rsidRPr="00B95420">
        <w:rPr>
          <w:rFonts w:ascii="Arial" w:hAnsi="Arial" w:cs="Arial"/>
          <w:lang w:val="en-GB"/>
        </w:rPr>
        <w:t>What else can help in advanced dementia?</w:t>
      </w:r>
      <w:r w:rsidR="00603391" w:rsidRPr="00603391">
        <w:rPr>
          <w:rFonts w:ascii="Arial" w:hAnsi="Arial" w:cs="Arial"/>
          <w:lang w:val="en-GB"/>
        </w:rPr>
        <w:t xml:space="preserve"> </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7</w:t>
      </w:r>
    </w:p>
    <w:p w14:paraId="7314352C" w14:textId="5F8C1C00" w:rsidR="005C49CD" w:rsidRDefault="005C49CD" w:rsidP="00C25B84">
      <w:pPr>
        <w:ind w:left="-851" w:right="-1198"/>
        <w:rPr>
          <w:rFonts w:ascii="Arial" w:hAnsi="Arial" w:cs="Arial"/>
          <w:lang w:val="en-GB"/>
        </w:rPr>
      </w:pPr>
      <w:r>
        <w:rPr>
          <w:rFonts w:ascii="Arial" w:hAnsi="Arial" w:cs="Arial"/>
          <w:lang w:val="en-GB"/>
        </w:rPr>
        <w:t xml:space="preserve">‘This is me’: </w:t>
      </w:r>
      <w:r w:rsidRPr="005C49CD">
        <w:rPr>
          <w:rFonts w:ascii="Arial" w:hAnsi="Arial" w:cs="Arial"/>
          <w:lang w:val="en-GB"/>
        </w:rPr>
        <w:t>why it matters and how to use it</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00D81ACD">
        <w:rPr>
          <w:rFonts w:ascii="Arial" w:hAnsi="Arial" w:cs="Arial"/>
          <w:lang w:val="en-GB"/>
        </w:rPr>
        <w:t>8</w:t>
      </w:r>
    </w:p>
    <w:p w14:paraId="3B74E75C" w14:textId="339BB9AC" w:rsidR="00B95420" w:rsidRDefault="00B95420" w:rsidP="00C25B84">
      <w:pPr>
        <w:ind w:left="-851" w:right="-1198"/>
        <w:rPr>
          <w:rFonts w:ascii="Arial" w:hAnsi="Arial" w:cs="Arial"/>
          <w:lang w:val="en-GB"/>
        </w:rPr>
      </w:pPr>
      <w:r>
        <w:rPr>
          <w:rFonts w:ascii="Arial" w:hAnsi="Arial" w:cs="Arial"/>
          <w:lang w:val="en-GB"/>
        </w:rPr>
        <w:t>Planning future care</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8</w:t>
      </w:r>
    </w:p>
    <w:p w14:paraId="0093801F" w14:textId="31F4F2B0" w:rsidR="00B95420" w:rsidRDefault="00B95420" w:rsidP="00C25B84">
      <w:pPr>
        <w:ind w:left="-851" w:right="-1198"/>
        <w:rPr>
          <w:rFonts w:ascii="Arial" w:hAnsi="Arial" w:cs="Arial"/>
          <w:lang w:val="en-GB"/>
        </w:rPr>
      </w:pPr>
      <w:r w:rsidRPr="00B95420">
        <w:rPr>
          <w:rFonts w:ascii="Arial" w:hAnsi="Arial" w:cs="Arial"/>
          <w:lang w:val="en-GB"/>
        </w:rPr>
        <w:t>Decision</w:t>
      </w:r>
      <w:r w:rsidRPr="00B95420">
        <w:rPr>
          <w:rFonts w:ascii="Cambria Math" w:hAnsi="Cambria Math" w:cs="Cambria Math"/>
          <w:lang w:val="en-GB"/>
        </w:rPr>
        <w:t>‑</w:t>
      </w:r>
      <w:r w:rsidRPr="00B95420">
        <w:rPr>
          <w:rFonts w:ascii="Arial" w:hAnsi="Arial" w:cs="Arial"/>
          <w:lang w:val="en-GB"/>
        </w:rPr>
        <w:t>making and the Mental Capacity Act 2005</w:t>
      </w:r>
      <w:r w:rsidR="00603391" w:rsidRPr="00603391">
        <w:rPr>
          <w:rFonts w:ascii="Arial" w:hAnsi="Arial" w:cs="Arial"/>
          <w:lang w:val="en-GB"/>
        </w:rPr>
        <w:t xml:space="preserve"> </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10</w:t>
      </w:r>
    </w:p>
    <w:p w14:paraId="06D1428C" w14:textId="7E21ED5B" w:rsidR="00B95420" w:rsidRDefault="00B95420" w:rsidP="00B95420">
      <w:pPr>
        <w:ind w:left="-851" w:right="-1198"/>
        <w:rPr>
          <w:rFonts w:ascii="Arial" w:hAnsi="Arial" w:cs="Arial"/>
          <w:lang w:val="en-GB"/>
        </w:rPr>
      </w:pPr>
      <w:r w:rsidRPr="00B95420">
        <w:rPr>
          <w:rFonts w:ascii="Arial" w:hAnsi="Arial" w:cs="Arial"/>
          <w:lang w:val="en-GB"/>
        </w:rPr>
        <w:t>Care closer to home: why it matters</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D81ACD">
        <w:rPr>
          <w:rFonts w:ascii="Arial" w:hAnsi="Arial" w:cs="Arial"/>
          <w:lang w:val="en-GB"/>
        </w:rPr>
        <w:t>10</w:t>
      </w:r>
    </w:p>
    <w:p w14:paraId="00391263" w14:textId="4F47A68A" w:rsidR="006A4580" w:rsidRPr="00D81ACD" w:rsidRDefault="00D81ACD" w:rsidP="00D81ACD">
      <w:pPr>
        <w:ind w:left="-851" w:right="-1198"/>
        <w:rPr>
          <w:rFonts w:ascii="Arial" w:hAnsi="Arial" w:cs="Arial"/>
          <w:lang w:val="en-GB"/>
        </w:rPr>
      </w:pPr>
      <w:r>
        <w:rPr>
          <w:rFonts w:ascii="Arial" w:hAnsi="Arial" w:cs="Arial"/>
          <w:b/>
          <w:noProof/>
          <w:color w:val="005EB8"/>
          <w:sz w:val="28"/>
          <w:lang w:val="en-GB"/>
        </w:rPr>
        <w:drawing>
          <wp:anchor distT="0" distB="0" distL="114300" distR="114300" simplePos="0" relativeHeight="251671552" behindDoc="0" locked="0" layoutInCell="1" allowOverlap="1" wp14:anchorId="19562B31" wp14:editId="670409E2">
            <wp:simplePos x="0" y="0"/>
            <wp:positionH relativeFrom="column">
              <wp:posOffset>-352425</wp:posOffset>
            </wp:positionH>
            <wp:positionV relativeFrom="page">
              <wp:posOffset>5924550</wp:posOffset>
            </wp:positionV>
            <wp:extent cx="6477000" cy="3698875"/>
            <wp:effectExtent l="0" t="0" r="0" b="0"/>
            <wp:wrapSquare wrapText="bothSides"/>
            <wp:docPr id="21446046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04666" name="Picture 2144604666"/>
                    <pic:cNvPicPr/>
                  </pic:nvPicPr>
                  <pic:blipFill>
                    <a:blip r:embed="rId10"/>
                    <a:stretch>
                      <a:fillRect/>
                    </a:stretch>
                  </pic:blipFill>
                  <pic:spPr>
                    <a:xfrm>
                      <a:off x="0" y="0"/>
                      <a:ext cx="6477000" cy="3698875"/>
                    </a:xfrm>
                    <a:prstGeom prst="rect">
                      <a:avLst/>
                    </a:prstGeom>
                  </pic:spPr>
                </pic:pic>
              </a:graphicData>
            </a:graphic>
            <wp14:sizeRelH relativeFrom="margin">
              <wp14:pctWidth>0</wp14:pctWidth>
            </wp14:sizeRelH>
            <wp14:sizeRelV relativeFrom="margin">
              <wp14:pctHeight>0</wp14:pctHeight>
            </wp14:sizeRelV>
          </wp:anchor>
        </w:drawing>
      </w:r>
      <w:r w:rsidR="004664ED" w:rsidRPr="004664ED">
        <w:rPr>
          <w:rFonts w:ascii="Arial" w:hAnsi="Arial" w:cs="Arial"/>
          <w:lang w:val="en-GB"/>
        </w:rPr>
        <w:t>Support for carers and useful contacts</w:t>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sidR="00603391">
        <w:rPr>
          <w:rFonts w:ascii="Arial" w:hAnsi="Arial" w:cs="Arial"/>
          <w:lang w:val="en-GB"/>
        </w:rPr>
        <w:tab/>
      </w:r>
      <w:r>
        <w:rPr>
          <w:rFonts w:ascii="Arial" w:hAnsi="Arial" w:cs="Arial"/>
          <w:lang w:val="en-GB"/>
        </w:rPr>
        <w:t>11</w:t>
      </w:r>
    </w:p>
    <w:p w14:paraId="31C2C02B" w14:textId="123C0490" w:rsidR="00C25B84" w:rsidRDefault="00C25B84">
      <w:pPr>
        <w:spacing w:after="160" w:line="259" w:lineRule="auto"/>
        <w:rPr>
          <w:rFonts w:ascii="Arial" w:hAnsi="Arial" w:cs="Arial"/>
          <w:b/>
          <w:color w:val="005EB8"/>
          <w:sz w:val="28"/>
          <w:lang w:val="en-GB"/>
        </w:rPr>
      </w:pPr>
      <w:r>
        <w:rPr>
          <w:rFonts w:ascii="Arial" w:hAnsi="Arial" w:cs="Arial"/>
          <w:b/>
          <w:color w:val="005EB8"/>
          <w:sz w:val="28"/>
          <w:lang w:val="en-GB"/>
        </w:rPr>
        <w:br w:type="page"/>
      </w:r>
    </w:p>
    <w:p w14:paraId="62D5F26B" w14:textId="3BF499F2"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lastRenderedPageBreak/>
        <w:t>What is advanced dementia?</w:t>
      </w:r>
    </w:p>
    <w:p w14:paraId="61DC51F2" w14:textId="77777777" w:rsidR="00DF1AEF" w:rsidRDefault="7D2E0B3C" w:rsidP="00FD1B71">
      <w:pPr>
        <w:ind w:left="-851" w:right="-1198"/>
        <w:rPr>
          <w:rFonts w:ascii="Arial" w:hAnsi="Arial" w:cs="Arial"/>
        </w:rPr>
      </w:pPr>
      <w:r w:rsidRPr="4F030535">
        <w:rPr>
          <w:rFonts w:ascii="Arial" w:hAnsi="Arial" w:cs="Arial"/>
        </w:rPr>
        <w:t>Dementia is a syndrome (a group of related symptoms) associated with an ongoing decline of brain functioning. There are many different causes of dementia, and many different types.</w:t>
      </w:r>
    </w:p>
    <w:p w14:paraId="7438DC67" w14:textId="002A7FE8" w:rsidR="00DF1AEF" w:rsidRDefault="00FD1B71" w:rsidP="00FD1B71">
      <w:pPr>
        <w:ind w:left="-851" w:right="-1198"/>
        <w:rPr>
          <w:rFonts w:ascii="Arial" w:hAnsi="Arial" w:cs="Arial"/>
          <w:lang w:val="en-GB"/>
        </w:rPr>
      </w:pPr>
      <w:r w:rsidRPr="00FD1B71">
        <w:rPr>
          <w:rFonts w:ascii="Arial" w:hAnsi="Arial" w:cs="Arial"/>
          <w:lang w:val="en-GB"/>
        </w:rPr>
        <w:t xml:space="preserve">As dementia progresses, it affects more than memory. In its advanced stages, the condition impacts movement, communication, swallowing, continence and the body’s ability to fight infection. People become increasingly frail and need full assistance with day-to-day care. </w:t>
      </w:r>
    </w:p>
    <w:p w14:paraId="44C1CBE3" w14:textId="0BC3DE6E" w:rsidR="00FD1B71" w:rsidRPr="00FD1B71" w:rsidRDefault="00FD1B71" w:rsidP="00FD1B71">
      <w:pPr>
        <w:ind w:left="-851" w:right="-1198"/>
        <w:rPr>
          <w:rFonts w:ascii="Arial" w:hAnsi="Arial" w:cs="Arial"/>
          <w:lang w:val="en-GB"/>
        </w:rPr>
      </w:pPr>
      <w:r w:rsidRPr="00FD1B71">
        <w:rPr>
          <w:rFonts w:ascii="Arial" w:hAnsi="Arial" w:cs="Arial"/>
          <w:lang w:val="en-GB"/>
        </w:rPr>
        <w:t>Advanced dementia is considered a terminal condition. Everyone’s journey is different: some people decline slowly; others deteriorate more quickly.</w:t>
      </w:r>
    </w:p>
    <w:p w14:paraId="59B79536" w14:textId="1EDB6520" w:rsidR="00FD1B71" w:rsidRPr="00C25B84" w:rsidRDefault="00FD1B71" w:rsidP="00FD1B71">
      <w:pPr>
        <w:ind w:left="-851"/>
        <w:rPr>
          <w:rFonts w:ascii="Arial" w:hAnsi="Arial" w:cs="Arial"/>
          <w:b/>
          <w:lang w:val="en-GB"/>
        </w:rPr>
      </w:pPr>
      <w:r w:rsidRPr="00C25B84">
        <w:rPr>
          <w:rFonts w:ascii="Arial" w:hAnsi="Arial" w:cs="Arial"/>
          <w:b/>
          <w:lang w:val="en-GB"/>
        </w:rPr>
        <w:t>Common signs of advanced dementia</w:t>
      </w:r>
    </w:p>
    <w:p w14:paraId="72E418F9" w14:textId="132585EB"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Severe memory loss and disorientation</w:t>
      </w:r>
      <w:r w:rsidR="00DF1AEF">
        <w:rPr>
          <w:rFonts w:ascii="Arial" w:hAnsi="Arial" w:cs="Arial"/>
          <w:sz w:val="24"/>
          <w:szCs w:val="24"/>
        </w:rPr>
        <w:t>.</w:t>
      </w:r>
    </w:p>
    <w:p w14:paraId="339EF8ED" w14:textId="0EAEA2F3"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Reduced mobility or inability to walk</w:t>
      </w:r>
      <w:r w:rsidR="00DF1AEF">
        <w:rPr>
          <w:rFonts w:ascii="Arial" w:hAnsi="Arial" w:cs="Arial"/>
          <w:sz w:val="24"/>
          <w:szCs w:val="24"/>
        </w:rPr>
        <w:t>.</w:t>
      </w:r>
    </w:p>
    <w:p w14:paraId="74C0684C" w14:textId="4FFAF82D"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Increasing frailty and weight loss</w:t>
      </w:r>
      <w:r w:rsidR="00DF1AEF">
        <w:rPr>
          <w:rFonts w:ascii="Arial" w:hAnsi="Arial" w:cs="Arial"/>
          <w:sz w:val="24"/>
          <w:szCs w:val="24"/>
        </w:rPr>
        <w:t>.</w:t>
      </w:r>
    </w:p>
    <w:p w14:paraId="146E2166" w14:textId="1156A587"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Difficulty eating, drinking or swallowing safely</w:t>
      </w:r>
      <w:r w:rsidR="00DF1AEF">
        <w:rPr>
          <w:rFonts w:ascii="Arial" w:hAnsi="Arial" w:cs="Arial"/>
          <w:sz w:val="24"/>
          <w:szCs w:val="24"/>
        </w:rPr>
        <w:t>.</w:t>
      </w:r>
    </w:p>
    <w:p w14:paraId="60040E36" w14:textId="2B3BD20E"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Greater confusion or sudden changes in mental state (delirium)</w:t>
      </w:r>
      <w:r w:rsidR="00DF1AEF">
        <w:rPr>
          <w:rFonts w:ascii="Arial" w:hAnsi="Arial" w:cs="Arial"/>
          <w:sz w:val="24"/>
          <w:szCs w:val="24"/>
        </w:rPr>
        <w:t>.</w:t>
      </w:r>
    </w:p>
    <w:p w14:paraId="16A20463" w14:textId="2E1518A8"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Incontinence of bladder and/or bowels</w:t>
      </w:r>
      <w:r w:rsidR="00DF1AEF">
        <w:rPr>
          <w:rFonts w:ascii="Arial" w:hAnsi="Arial" w:cs="Arial"/>
          <w:sz w:val="24"/>
          <w:szCs w:val="24"/>
        </w:rPr>
        <w:t>.</w:t>
      </w:r>
    </w:p>
    <w:p w14:paraId="6A91D338" w14:textId="77777777"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Vulnerability to illness and delirium</w:t>
      </w:r>
    </w:p>
    <w:p w14:paraId="7760F092" w14:textId="6F998D5F" w:rsidR="00FD1B71" w:rsidRPr="00FD1B71" w:rsidRDefault="00FD1B71" w:rsidP="00FD1B71">
      <w:pPr>
        <w:ind w:left="-851" w:right="-1198"/>
        <w:rPr>
          <w:rFonts w:ascii="Arial" w:hAnsi="Arial" w:cs="Arial"/>
          <w:lang w:val="en-GB"/>
        </w:rPr>
      </w:pPr>
      <w:r w:rsidRPr="00FD1B71">
        <w:rPr>
          <w:rFonts w:ascii="Arial" w:hAnsi="Arial" w:cs="Arial"/>
          <w:lang w:val="en-GB"/>
        </w:rPr>
        <w:t>People with advanced dementia are especially vulnerable to infections, constipation, dehydration, pressure damage and sudden confusion (delirium). Delirium can be triggered by illness, pain, medicines or changes in surroundings. Prompt treatment may help, but some people do not regain their previous abilities afterwards.</w:t>
      </w:r>
    </w:p>
    <w:p w14:paraId="5CF9FA16" w14:textId="77777777" w:rsidR="00FD1B71" w:rsidRPr="00C25B84" w:rsidRDefault="00FD1B71" w:rsidP="00FD1B71">
      <w:pPr>
        <w:ind w:left="-851"/>
        <w:rPr>
          <w:rFonts w:ascii="Arial" w:hAnsi="Arial" w:cs="Arial"/>
          <w:b/>
          <w:lang w:val="en-GB"/>
        </w:rPr>
      </w:pPr>
      <w:r w:rsidRPr="00C25B84">
        <w:rPr>
          <w:rFonts w:ascii="Arial" w:hAnsi="Arial" w:cs="Arial"/>
          <w:b/>
          <w:lang w:val="en-GB"/>
        </w:rPr>
        <w:t>Practical ways you can help</w:t>
      </w:r>
    </w:p>
    <w:p w14:paraId="7CFC114E" w14:textId="071E7D31"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Offer drinks regularly</w:t>
      </w:r>
      <w:r w:rsidR="00DF1AEF">
        <w:rPr>
          <w:rFonts w:ascii="Arial" w:hAnsi="Arial" w:cs="Arial"/>
          <w:sz w:val="24"/>
          <w:szCs w:val="24"/>
        </w:rPr>
        <w:t xml:space="preserve"> –</w:t>
      </w:r>
      <w:r w:rsidR="00DF1AEF" w:rsidRPr="00FD1B71">
        <w:rPr>
          <w:rFonts w:ascii="Arial" w:hAnsi="Arial" w:cs="Arial"/>
          <w:sz w:val="24"/>
          <w:szCs w:val="24"/>
        </w:rPr>
        <w:t xml:space="preserve"> </w:t>
      </w:r>
      <w:r w:rsidRPr="00FD1B71">
        <w:rPr>
          <w:rFonts w:ascii="Arial" w:hAnsi="Arial" w:cs="Arial"/>
          <w:sz w:val="24"/>
          <w:szCs w:val="24"/>
        </w:rPr>
        <w:t xml:space="preserve">keep water and favourite </w:t>
      </w:r>
      <w:r w:rsidR="00DF1AEF">
        <w:rPr>
          <w:rFonts w:ascii="Arial" w:hAnsi="Arial" w:cs="Arial"/>
          <w:sz w:val="24"/>
          <w:szCs w:val="24"/>
        </w:rPr>
        <w:t>drinks</w:t>
      </w:r>
      <w:r w:rsidR="00DF1AEF" w:rsidRPr="00FD1B71">
        <w:rPr>
          <w:rFonts w:ascii="Arial" w:hAnsi="Arial" w:cs="Arial"/>
          <w:sz w:val="24"/>
          <w:szCs w:val="24"/>
        </w:rPr>
        <w:t xml:space="preserve"> </w:t>
      </w:r>
      <w:r w:rsidRPr="00FD1B71">
        <w:rPr>
          <w:rFonts w:ascii="Arial" w:hAnsi="Arial" w:cs="Arial"/>
          <w:sz w:val="24"/>
          <w:szCs w:val="24"/>
        </w:rPr>
        <w:t>within reach.</w:t>
      </w:r>
    </w:p>
    <w:p w14:paraId="6D30CC14" w14:textId="6A01D5EC" w:rsidR="00FD1B71" w:rsidRPr="00FD1B71" w:rsidRDefault="4500BF55" w:rsidP="00FD1B71">
      <w:pPr>
        <w:pStyle w:val="ListParagraph"/>
        <w:numPr>
          <w:ilvl w:val="0"/>
          <w:numId w:val="10"/>
        </w:numPr>
        <w:ind w:left="-491" w:right="-1198"/>
        <w:rPr>
          <w:rFonts w:ascii="Arial" w:hAnsi="Arial" w:cs="Arial"/>
          <w:sz w:val="24"/>
          <w:szCs w:val="24"/>
        </w:rPr>
      </w:pPr>
      <w:r w:rsidRPr="4F030535">
        <w:rPr>
          <w:rFonts w:ascii="Arial" w:hAnsi="Arial" w:cs="Arial"/>
          <w:sz w:val="24"/>
          <w:szCs w:val="24"/>
        </w:rPr>
        <w:t xml:space="preserve">Support good nutrition (see </w:t>
      </w:r>
      <w:r w:rsidR="7D2E0B3C" w:rsidRPr="4F030535">
        <w:rPr>
          <w:rFonts w:ascii="Arial" w:hAnsi="Arial" w:cs="Arial"/>
          <w:sz w:val="24"/>
          <w:szCs w:val="24"/>
        </w:rPr>
        <w:t xml:space="preserve">further page </w:t>
      </w:r>
      <w:r w:rsidR="00D81ACD">
        <w:rPr>
          <w:rFonts w:ascii="Arial" w:hAnsi="Arial" w:cs="Arial"/>
          <w:sz w:val="24"/>
          <w:szCs w:val="24"/>
        </w:rPr>
        <w:t>4</w:t>
      </w:r>
      <w:r w:rsidRPr="4F030535">
        <w:rPr>
          <w:rFonts w:ascii="Arial" w:hAnsi="Arial" w:cs="Arial"/>
          <w:sz w:val="24"/>
          <w:szCs w:val="24"/>
        </w:rPr>
        <w:t>).</w:t>
      </w:r>
    </w:p>
    <w:p w14:paraId="04120717" w14:textId="63185718"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Encourage regular position changes</w:t>
      </w:r>
      <w:r w:rsidR="00DF1AEF">
        <w:rPr>
          <w:rFonts w:ascii="Arial" w:hAnsi="Arial" w:cs="Arial"/>
          <w:sz w:val="24"/>
          <w:szCs w:val="24"/>
        </w:rPr>
        <w:t xml:space="preserve"> –</w:t>
      </w:r>
      <w:r w:rsidR="00DF1AEF" w:rsidRPr="00FD1B71">
        <w:rPr>
          <w:rFonts w:ascii="Arial" w:hAnsi="Arial" w:cs="Arial"/>
          <w:sz w:val="24"/>
          <w:szCs w:val="24"/>
        </w:rPr>
        <w:t xml:space="preserve"> </w:t>
      </w:r>
      <w:r w:rsidRPr="00FD1B71">
        <w:rPr>
          <w:rFonts w:ascii="Arial" w:hAnsi="Arial" w:cs="Arial"/>
          <w:sz w:val="24"/>
          <w:szCs w:val="24"/>
        </w:rPr>
        <w:t>ask about pressure-relieving mattresses.</w:t>
      </w:r>
    </w:p>
    <w:p w14:paraId="60F43A05" w14:textId="4D3DFD6E" w:rsidR="00DF1AEF" w:rsidRDefault="4500BF55" w:rsidP="00DF1AEF">
      <w:pPr>
        <w:pStyle w:val="ListParagraph"/>
        <w:numPr>
          <w:ilvl w:val="0"/>
          <w:numId w:val="10"/>
        </w:numPr>
        <w:ind w:left="-491" w:right="-1198"/>
        <w:rPr>
          <w:rFonts w:ascii="Arial" w:hAnsi="Arial" w:cs="Arial"/>
          <w:sz w:val="24"/>
          <w:szCs w:val="24"/>
        </w:rPr>
      </w:pPr>
      <w:r w:rsidRPr="4F030535">
        <w:rPr>
          <w:rFonts w:ascii="Arial" w:hAnsi="Arial" w:cs="Arial"/>
          <w:sz w:val="24"/>
          <w:szCs w:val="24"/>
        </w:rPr>
        <w:t xml:space="preserve">Tell </w:t>
      </w:r>
      <w:r w:rsidR="4724AADC" w:rsidRPr="4F030535">
        <w:rPr>
          <w:rFonts w:ascii="Arial" w:hAnsi="Arial" w:cs="Arial"/>
          <w:sz w:val="24"/>
          <w:szCs w:val="24"/>
        </w:rPr>
        <w:t>their healthcare team</w:t>
      </w:r>
      <w:r w:rsidRPr="4F030535">
        <w:rPr>
          <w:rFonts w:ascii="Arial" w:hAnsi="Arial" w:cs="Arial"/>
          <w:sz w:val="24"/>
          <w:szCs w:val="24"/>
        </w:rPr>
        <w:t xml:space="preserve"> quickly about new confusion, sleepiness, agitation, pain or constipation.</w:t>
      </w:r>
    </w:p>
    <w:p w14:paraId="120E13B5" w14:textId="5B18EAC7" w:rsidR="00FD1B71" w:rsidRPr="00DF1AEF" w:rsidRDefault="00FD1B71" w:rsidP="00DF1AEF">
      <w:pPr>
        <w:pStyle w:val="ListParagraph"/>
        <w:numPr>
          <w:ilvl w:val="0"/>
          <w:numId w:val="10"/>
        </w:numPr>
        <w:ind w:left="-491" w:right="-1198"/>
        <w:rPr>
          <w:rFonts w:ascii="Arial" w:hAnsi="Arial" w:cs="Arial"/>
          <w:sz w:val="24"/>
          <w:szCs w:val="24"/>
        </w:rPr>
      </w:pPr>
      <w:r w:rsidRPr="00DF1AEF">
        <w:rPr>
          <w:rFonts w:ascii="Arial" w:hAnsi="Arial" w:cs="Arial"/>
          <w:sz w:val="24"/>
          <w:szCs w:val="24"/>
        </w:rPr>
        <w:t>Ensure hearing aids and glasses are clean, working and worn.</w:t>
      </w:r>
    </w:p>
    <w:p w14:paraId="1F917F81" w14:textId="2B4FE88F" w:rsidR="00FD1B71" w:rsidRPr="00FD1B71" w:rsidRDefault="00D81ACD" w:rsidP="00FD1B71">
      <w:pPr>
        <w:ind w:left="-851"/>
        <w:rPr>
          <w:rFonts w:ascii="Arial" w:hAnsi="Arial" w:cs="Arial"/>
          <w:b/>
          <w:color w:val="005EB8"/>
          <w:sz w:val="28"/>
          <w:lang w:val="en-GB"/>
        </w:rPr>
      </w:pPr>
      <w:r>
        <w:rPr>
          <w:rFonts w:ascii="Arial" w:hAnsi="Arial" w:cs="Arial"/>
          <w:noProof/>
        </w:rPr>
        <w:drawing>
          <wp:anchor distT="0" distB="0" distL="114300" distR="114300" simplePos="0" relativeHeight="251670528" behindDoc="0" locked="0" layoutInCell="1" allowOverlap="1" wp14:anchorId="66A486E1" wp14:editId="0B4C0C16">
            <wp:simplePos x="0" y="0"/>
            <wp:positionH relativeFrom="column">
              <wp:posOffset>3139440</wp:posOffset>
            </wp:positionH>
            <wp:positionV relativeFrom="page">
              <wp:posOffset>7219950</wp:posOffset>
            </wp:positionV>
            <wp:extent cx="3100070" cy="2066925"/>
            <wp:effectExtent l="0" t="0" r="5080" b="9525"/>
            <wp:wrapSquare wrapText="bothSides"/>
            <wp:docPr id="931912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12438" name="Picture 931912438"/>
                    <pic:cNvPicPr/>
                  </pic:nvPicPr>
                  <pic:blipFill>
                    <a:blip r:embed="rId11"/>
                    <a:stretch>
                      <a:fillRect/>
                    </a:stretch>
                  </pic:blipFill>
                  <pic:spPr>
                    <a:xfrm>
                      <a:off x="0" y="0"/>
                      <a:ext cx="3100070" cy="2066925"/>
                    </a:xfrm>
                    <a:prstGeom prst="rect">
                      <a:avLst/>
                    </a:prstGeom>
                  </pic:spPr>
                </pic:pic>
              </a:graphicData>
            </a:graphic>
            <wp14:sizeRelH relativeFrom="margin">
              <wp14:pctWidth>0</wp14:pctWidth>
            </wp14:sizeRelH>
            <wp14:sizeRelV relativeFrom="margin">
              <wp14:pctHeight>0</wp14:pctHeight>
            </wp14:sizeRelV>
          </wp:anchor>
        </w:drawing>
      </w:r>
      <w:r w:rsidR="00FD1B71" w:rsidRPr="00FD1B71">
        <w:rPr>
          <w:rFonts w:ascii="Arial" w:hAnsi="Arial" w:cs="Arial"/>
          <w:b/>
          <w:color w:val="005EB8"/>
          <w:sz w:val="28"/>
          <w:lang w:val="en-GB"/>
        </w:rPr>
        <w:t>Communication and connection</w:t>
      </w:r>
    </w:p>
    <w:p w14:paraId="2BD543EB" w14:textId="5AB34AF8" w:rsidR="00FD1B71" w:rsidRPr="00FD1B71" w:rsidRDefault="00FD1B71" w:rsidP="00FD1B71">
      <w:pPr>
        <w:ind w:left="-851" w:right="-1198"/>
        <w:rPr>
          <w:rFonts w:ascii="Arial" w:hAnsi="Arial" w:cs="Arial"/>
          <w:lang w:val="en-GB"/>
        </w:rPr>
      </w:pPr>
      <w:r w:rsidRPr="00FD1B71">
        <w:rPr>
          <w:rFonts w:ascii="Arial" w:hAnsi="Arial" w:cs="Arial"/>
          <w:lang w:val="en-GB"/>
        </w:rPr>
        <w:t>Dementia changes how the brain processes information. Understanding and expression can both become difficult. People may need extra time and different ways to communicate. Even when words fade, comfort can still be felt through tone of voice, touch (if previously welcomed), music and familiar routines.</w:t>
      </w:r>
    </w:p>
    <w:p w14:paraId="2F9B4FDC" w14:textId="502CE66B" w:rsidR="00FD1B71" w:rsidRPr="00C25B84" w:rsidRDefault="00DF1AEF" w:rsidP="00FD1B71">
      <w:pPr>
        <w:ind w:left="-851"/>
        <w:rPr>
          <w:rFonts w:ascii="Arial" w:hAnsi="Arial" w:cs="Arial"/>
          <w:b/>
          <w:lang w:val="en-GB"/>
        </w:rPr>
      </w:pPr>
      <w:r w:rsidRPr="00C25B84">
        <w:rPr>
          <w:rFonts w:ascii="Arial" w:hAnsi="Arial" w:cs="Arial"/>
          <w:b/>
          <w:lang w:val="en-GB"/>
        </w:rPr>
        <w:t>Practical ways you can help</w:t>
      </w:r>
    </w:p>
    <w:p w14:paraId="74537B51" w14:textId="66EEEF83"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Speak slowly, one idea at a time</w:t>
      </w:r>
      <w:r w:rsidR="00B0202B">
        <w:rPr>
          <w:rFonts w:ascii="Arial" w:hAnsi="Arial" w:cs="Arial"/>
          <w:sz w:val="24"/>
          <w:szCs w:val="24"/>
        </w:rPr>
        <w:t xml:space="preserve"> – </w:t>
      </w:r>
      <w:r w:rsidRPr="00FD1B71">
        <w:rPr>
          <w:rFonts w:ascii="Arial" w:hAnsi="Arial" w:cs="Arial"/>
          <w:sz w:val="24"/>
          <w:szCs w:val="24"/>
        </w:rPr>
        <w:t>allow silence and extra time to respond.</w:t>
      </w:r>
    </w:p>
    <w:p w14:paraId="41AECECF" w14:textId="2D666649"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Use short, simple sentences and yes</w:t>
      </w:r>
      <w:r w:rsidR="00B0202B">
        <w:rPr>
          <w:rFonts w:ascii="Arial" w:hAnsi="Arial" w:cs="Arial"/>
          <w:sz w:val="24"/>
          <w:szCs w:val="24"/>
        </w:rPr>
        <w:t xml:space="preserve"> or </w:t>
      </w:r>
      <w:r w:rsidRPr="00FD1B71">
        <w:rPr>
          <w:rFonts w:ascii="Arial" w:hAnsi="Arial" w:cs="Arial"/>
          <w:sz w:val="24"/>
          <w:szCs w:val="24"/>
        </w:rPr>
        <w:t>no questions.</w:t>
      </w:r>
      <w:r w:rsidR="00EE283C" w:rsidRPr="00EE283C">
        <w:rPr>
          <w:rFonts w:ascii="Arial" w:hAnsi="Arial" w:cs="Arial"/>
          <w:noProof/>
          <w:sz w:val="24"/>
          <w:szCs w:val="24"/>
        </w:rPr>
        <w:t xml:space="preserve"> </w:t>
      </w:r>
    </w:p>
    <w:p w14:paraId="6A40A2C1" w14:textId="0BE109B1"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Offer visual cues (show items, point, gesture).</w:t>
      </w:r>
    </w:p>
    <w:p w14:paraId="4CB0B1DC" w14:textId="6E7AB670"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lastRenderedPageBreak/>
        <w:t xml:space="preserve">Limit choices to avoid </w:t>
      </w:r>
      <w:r w:rsidR="00B0202B" w:rsidRPr="00FD1B71">
        <w:rPr>
          <w:rFonts w:ascii="Arial" w:hAnsi="Arial" w:cs="Arial"/>
          <w:sz w:val="24"/>
          <w:szCs w:val="24"/>
        </w:rPr>
        <w:t>overwhelming</w:t>
      </w:r>
      <w:r w:rsidR="00B0202B">
        <w:rPr>
          <w:rFonts w:ascii="Arial" w:hAnsi="Arial" w:cs="Arial"/>
          <w:sz w:val="24"/>
          <w:szCs w:val="24"/>
        </w:rPr>
        <w:t xml:space="preserve"> the person</w:t>
      </w:r>
      <w:r w:rsidRPr="00FD1B71">
        <w:rPr>
          <w:rFonts w:ascii="Arial" w:hAnsi="Arial" w:cs="Arial"/>
          <w:sz w:val="24"/>
          <w:szCs w:val="24"/>
        </w:rPr>
        <w:t>.</w:t>
      </w:r>
    </w:p>
    <w:p w14:paraId="31A42668" w14:textId="77777777"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Keep noise and distractions low during care and meals.</w:t>
      </w:r>
    </w:p>
    <w:p w14:paraId="01622353" w14:textId="26D7F62D" w:rsidR="00FD1B71" w:rsidRPr="00FD1B71" w:rsidRDefault="4500BF55" w:rsidP="00FD1B71">
      <w:pPr>
        <w:pStyle w:val="ListParagraph"/>
        <w:numPr>
          <w:ilvl w:val="0"/>
          <w:numId w:val="10"/>
        </w:numPr>
        <w:ind w:left="-491" w:right="-1198"/>
        <w:rPr>
          <w:rFonts w:ascii="Arial" w:hAnsi="Arial" w:cs="Arial"/>
          <w:sz w:val="24"/>
          <w:szCs w:val="24"/>
        </w:rPr>
      </w:pPr>
      <w:r w:rsidRPr="4F030535">
        <w:rPr>
          <w:rFonts w:ascii="Arial" w:hAnsi="Arial" w:cs="Arial"/>
          <w:sz w:val="24"/>
          <w:szCs w:val="24"/>
        </w:rPr>
        <w:t>Keep the</w:t>
      </w:r>
      <w:r w:rsidR="643452D3" w:rsidRPr="4F030535">
        <w:rPr>
          <w:rFonts w:ascii="Arial" w:hAnsi="Arial" w:cs="Arial"/>
          <w:sz w:val="24"/>
          <w:szCs w:val="24"/>
        </w:rPr>
        <w:t>ir</w:t>
      </w:r>
      <w:r w:rsidRPr="4F030535">
        <w:rPr>
          <w:rFonts w:ascii="Arial" w:hAnsi="Arial" w:cs="Arial"/>
          <w:sz w:val="24"/>
          <w:szCs w:val="24"/>
        </w:rPr>
        <w:t xml:space="preserve"> ‘This </w:t>
      </w:r>
      <w:r w:rsidR="1FB867FE" w:rsidRPr="4F030535">
        <w:rPr>
          <w:rFonts w:ascii="Arial" w:hAnsi="Arial" w:cs="Arial"/>
          <w:sz w:val="24"/>
          <w:szCs w:val="24"/>
        </w:rPr>
        <w:t xml:space="preserve">is me’ </w:t>
      </w:r>
      <w:r w:rsidR="643452D3" w:rsidRPr="4F030535">
        <w:rPr>
          <w:rFonts w:ascii="Arial" w:hAnsi="Arial" w:cs="Arial"/>
          <w:sz w:val="24"/>
          <w:szCs w:val="24"/>
        </w:rPr>
        <w:t xml:space="preserve">document </w:t>
      </w:r>
      <w:r w:rsidRPr="4F030535">
        <w:rPr>
          <w:rFonts w:ascii="Arial" w:hAnsi="Arial" w:cs="Arial"/>
          <w:sz w:val="24"/>
          <w:szCs w:val="24"/>
        </w:rPr>
        <w:t xml:space="preserve">visible for all </w:t>
      </w:r>
      <w:r w:rsidR="4724AADC" w:rsidRPr="4F030535">
        <w:rPr>
          <w:rFonts w:ascii="Arial" w:hAnsi="Arial" w:cs="Arial"/>
          <w:sz w:val="24"/>
          <w:szCs w:val="24"/>
        </w:rPr>
        <w:t xml:space="preserve">people caring for them </w:t>
      </w:r>
      <w:r w:rsidR="7D2E0B3C" w:rsidRPr="4F030535">
        <w:rPr>
          <w:rFonts w:ascii="Arial" w:hAnsi="Arial" w:cs="Arial"/>
          <w:sz w:val="24"/>
          <w:szCs w:val="24"/>
        </w:rPr>
        <w:t xml:space="preserve">(see further page </w:t>
      </w:r>
      <w:r w:rsidR="00D81ACD">
        <w:rPr>
          <w:rFonts w:ascii="Arial" w:hAnsi="Arial" w:cs="Arial"/>
          <w:sz w:val="24"/>
          <w:szCs w:val="24"/>
        </w:rPr>
        <w:t>8</w:t>
      </w:r>
      <w:r w:rsidR="7D2E0B3C" w:rsidRPr="4F030535">
        <w:rPr>
          <w:rFonts w:ascii="Arial" w:hAnsi="Arial" w:cs="Arial"/>
          <w:sz w:val="24"/>
          <w:szCs w:val="24"/>
        </w:rPr>
        <w:t>)</w:t>
      </w:r>
      <w:r w:rsidRPr="4F030535">
        <w:rPr>
          <w:rFonts w:ascii="Arial" w:hAnsi="Arial" w:cs="Arial"/>
          <w:sz w:val="24"/>
          <w:szCs w:val="24"/>
        </w:rPr>
        <w:t>.</w:t>
      </w:r>
    </w:p>
    <w:p w14:paraId="2CF1DBD4" w14:textId="2C56BD68" w:rsidR="00FD1B71" w:rsidRPr="00FD1B71" w:rsidRDefault="4500BF55" w:rsidP="00FD1B71">
      <w:pPr>
        <w:ind w:left="-851" w:right="-1198"/>
        <w:rPr>
          <w:rFonts w:ascii="Arial" w:hAnsi="Arial" w:cs="Arial"/>
          <w:lang w:val="en-GB"/>
        </w:rPr>
      </w:pPr>
      <w:r w:rsidRPr="4F030535">
        <w:rPr>
          <w:rFonts w:ascii="Arial" w:hAnsi="Arial" w:cs="Arial"/>
          <w:lang w:val="en-GB"/>
        </w:rPr>
        <w:t>If the person becomes distressed:</w:t>
      </w:r>
    </w:p>
    <w:p w14:paraId="558B2217" w14:textId="62BCAAFB" w:rsidR="00FD1B71" w:rsidRPr="00FD1B71" w:rsidRDefault="00B0202B" w:rsidP="00FD1B71">
      <w:pPr>
        <w:pStyle w:val="ListParagraph"/>
        <w:numPr>
          <w:ilvl w:val="0"/>
          <w:numId w:val="10"/>
        </w:numPr>
        <w:ind w:left="-491" w:right="-1198"/>
        <w:rPr>
          <w:rFonts w:ascii="Arial" w:hAnsi="Arial" w:cs="Arial"/>
          <w:sz w:val="24"/>
          <w:szCs w:val="24"/>
        </w:rPr>
      </w:pPr>
      <w:r>
        <w:rPr>
          <w:rFonts w:ascii="Arial" w:hAnsi="Arial" w:cs="Arial"/>
          <w:sz w:val="24"/>
          <w:szCs w:val="24"/>
        </w:rPr>
        <w:t>p</w:t>
      </w:r>
      <w:r w:rsidRPr="00FD1B71">
        <w:rPr>
          <w:rFonts w:ascii="Arial" w:hAnsi="Arial" w:cs="Arial"/>
          <w:sz w:val="24"/>
          <w:szCs w:val="24"/>
        </w:rPr>
        <w:t xml:space="preserve">ause </w:t>
      </w:r>
      <w:r w:rsidR="00FD1B71" w:rsidRPr="00FD1B71">
        <w:rPr>
          <w:rFonts w:ascii="Arial" w:hAnsi="Arial" w:cs="Arial"/>
          <w:sz w:val="24"/>
          <w:szCs w:val="24"/>
        </w:rPr>
        <w:t>and explain gently what you are doing and why</w:t>
      </w:r>
    </w:p>
    <w:p w14:paraId="55A7BC09" w14:textId="2E51163D" w:rsidR="00FD1B71" w:rsidRPr="00FD1B71" w:rsidRDefault="00B0202B" w:rsidP="00FD1B71">
      <w:pPr>
        <w:pStyle w:val="ListParagraph"/>
        <w:numPr>
          <w:ilvl w:val="0"/>
          <w:numId w:val="10"/>
        </w:numPr>
        <w:ind w:left="-491" w:right="-1198"/>
        <w:rPr>
          <w:rFonts w:ascii="Arial" w:hAnsi="Arial" w:cs="Arial"/>
          <w:sz w:val="24"/>
          <w:szCs w:val="24"/>
        </w:rPr>
      </w:pPr>
      <w:r>
        <w:rPr>
          <w:rFonts w:ascii="Arial" w:hAnsi="Arial" w:cs="Arial"/>
          <w:sz w:val="24"/>
          <w:szCs w:val="24"/>
        </w:rPr>
        <w:t>c</w:t>
      </w:r>
      <w:r w:rsidRPr="00FD1B71">
        <w:rPr>
          <w:rFonts w:ascii="Arial" w:hAnsi="Arial" w:cs="Arial"/>
          <w:sz w:val="24"/>
          <w:szCs w:val="24"/>
        </w:rPr>
        <w:t xml:space="preserve">heck </w:t>
      </w:r>
      <w:r w:rsidR="00FD1B71" w:rsidRPr="00FD1B71">
        <w:rPr>
          <w:rFonts w:ascii="Arial" w:hAnsi="Arial" w:cs="Arial"/>
          <w:sz w:val="24"/>
          <w:szCs w:val="24"/>
        </w:rPr>
        <w:t>basic needs: pain, toilet, hunger, thirst, hot</w:t>
      </w:r>
      <w:r>
        <w:rPr>
          <w:rFonts w:ascii="Arial" w:hAnsi="Arial" w:cs="Arial"/>
          <w:sz w:val="24"/>
          <w:szCs w:val="24"/>
        </w:rPr>
        <w:t xml:space="preserve"> or </w:t>
      </w:r>
      <w:r w:rsidR="00FD1B71" w:rsidRPr="00FD1B71">
        <w:rPr>
          <w:rFonts w:ascii="Arial" w:hAnsi="Arial" w:cs="Arial"/>
          <w:sz w:val="24"/>
          <w:szCs w:val="24"/>
        </w:rPr>
        <w:t>cold, boredom</w:t>
      </w:r>
    </w:p>
    <w:p w14:paraId="1EE5882D" w14:textId="17CC248B" w:rsidR="00FD1B71" w:rsidRPr="00FD1B71" w:rsidRDefault="00B0202B" w:rsidP="00FD1B71">
      <w:pPr>
        <w:pStyle w:val="ListParagraph"/>
        <w:numPr>
          <w:ilvl w:val="0"/>
          <w:numId w:val="10"/>
        </w:numPr>
        <w:ind w:left="-491" w:right="-1198"/>
        <w:rPr>
          <w:rFonts w:ascii="Arial" w:hAnsi="Arial" w:cs="Arial"/>
          <w:sz w:val="24"/>
          <w:szCs w:val="24"/>
        </w:rPr>
      </w:pPr>
      <w:r>
        <w:rPr>
          <w:rFonts w:ascii="Arial" w:hAnsi="Arial" w:cs="Arial"/>
          <w:sz w:val="24"/>
          <w:szCs w:val="24"/>
        </w:rPr>
        <w:t>t</w:t>
      </w:r>
      <w:r w:rsidRPr="00FD1B71">
        <w:rPr>
          <w:rFonts w:ascii="Arial" w:hAnsi="Arial" w:cs="Arial"/>
          <w:sz w:val="24"/>
          <w:szCs w:val="24"/>
        </w:rPr>
        <w:t xml:space="preserve">ry </w:t>
      </w:r>
      <w:r w:rsidR="00FD1B71" w:rsidRPr="00FD1B71">
        <w:rPr>
          <w:rFonts w:ascii="Arial" w:hAnsi="Arial" w:cs="Arial"/>
          <w:sz w:val="24"/>
          <w:szCs w:val="24"/>
        </w:rPr>
        <w:t>music, familiar voices, photos or a calm hand massage</w:t>
      </w:r>
    </w:p>
    <w:p w14:paraId="080912A2" w14:textId="77777777"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Eating, drinking and nutrition</w:t>
      </w:r>
    </w:p>
    <w:p w14:paraId="5F1C7FAE" w14:textId="77777777" w:rsidR="00FD1B71" w:rsidRPr="00FD1B71" w:rsidRDefault="00FD1B71" w:rsidP="00FD1B71">
      <w:pPr>
        <w:ind w:left="-851" w:right="-1198"/>
        <w:rPr>
          <w:rFonts w:ascii="Arial" w:hAnsi="Arial" w:cs="Arial"/>
          <w:lang w:val="en-GB"/>
        </w:rPr>
      </w:pPr>
      <w:r w:rsidRPr="00FD1B71">
        <w:rPr>
          <w:rFonts w:ascii="Arial" w:hAnsi="Arial" w:cs="Arial"/>
          <w:lang w:val="en-GB"/>
        </w:rPr>
        <w:t>Reduced appetite is a natural and expected part of advanced dementia and, for many people, of the last months of life. The brain becomes less able to coordinate hunger, swallowing and digestion, and the body gradually slows down. Weight and muscle loss are common. The aim of care often shifts from trying to restore weight to focusing on comfort, pleasure and dignity at mealtimes.</w:t>
      </w:r>
    </w:p>
    <w:p w14:paraId="635B2434" w14:textId="014188F4" w:rsidR="00FD1B71" w:rsidRPr="00C25B84" w:rsidRDefault="00B0202B" w:rsidP="00FD1B71">
      <w:pPr>
        <w:ind w:left="-851"/>
        <w:rPr>
          <w:rFonts w:ascii="Arial" w:hAnsi="Arial" w:cs="Arial"/>
          <w:b/>
          <w:lang w:val="en-GB"/>
        </w:rPr>
      </w:pPr>
      <w:r w:rsidRPr="00C25B84">
        <w:rPr>
          <w:rFonts w:ascii="Arial" w:hAnsi="Arial" w:cs="Arial"/>
          <w:b/>
          <w:lang w:val="en-GB"/>
        </w:rPr>
        <w:t>Practical ways you can help</w:t>
      </w:r>
    </w:p>
    <w:p w14:paraId="3A88D19B" w14:textId="4AA30DC1"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Offer small amounts and snacks little and often</w:t>
      </w:r>
      <w:r w:rsidR="00B0202B">
        <w:rPr>
          <w:rFonts w:ascii="Arial" w:hAnsi="Arial" w:cs="Arial"/>
          <w:sz w:val="24"/>
          <w:szCs w:val="24"/>
        </w:rPr>
        <w:t xml:space="preserve"> – </w:t>
      </w:r>
      <w:r w:rsidRPr="00FD1B71">
        <w:rPr>
          <w:rFonts w:ascii="Arial" w:hAnsi="Arial" w:cs="Arial"/>
          <w:sz w:val="24"/>
          <w:szCs w:val="24"/>
        </w:rPr>
        <w:t>large meals can feel overwhelming.</w:t>
      </w:r>
    </w:p>
    <w:p w14:paraId="2DDE04AC" w14:textId="546BB635"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Provide favourite foods</w:t>
      </w:r>
      <w:r w:rsidR="00B0202B">
        <w:rPr>
          <w:rFonts w:ascii="Arial" w:hAnsi="Arial" w:cs="Arial"/>
          <w:sz w:val="24"/>
          <w:szCs w:val="24"/>
        </w:rPr>
        <w:t xml:space="preserve"> – </w:t>
      </w:r>
      <w:r w:rsidRPr="00FD1B71">
        <w:rPr>
          <w:rFonts w:ascii="Arial" w:hAnsi="Arial" w:cs="Arial"/>
          <w:sz w:val="24"/>
          <w:szCs w:val="24"/>
        </w:rPr>
        <w:t xml:space="preserve">even if they are not </w:t>
      </w:r>
      <w:r w:rsidR="00401DBA">
        <w:rPr>
          <w:rFonts w:ascii="Arial" w:hAnsi="Arial" w:cs="Arial"/>
          <w:sz w:val="24"/>
          <w:szCs w:val="24"/>
        </w:rPr>
        <w:t xml:space="preserve">considered </w:t>
      </w:r>
      <w:r w:rsidRPr="00FD1B71">
        <w:rPr>
          <w:rFonts w:ascii="Arial" w:hAnsi="Arial" w:cs="Arial"/>
          <w:sz w:val="24"/>
          <w:szCs w:val="24"/>
        </w:rPr>
        <w:t>healthy</w:t>
      </w:r>
      <w:r w:rsidR="00B0202B">
        <w:rPr>
          <w:rFonts w:ascii="Arial" w:hAnsi="Arial" w:cs="Arial"/>
          <w:sz w:val="24"/>
          <w:szCs w:val="24"/>
        </w:rPr>
        <w:t xml:space="preserve"> – </w:t>
      </w:r>
      <w:r w:rsidRPr="00FD1B71">
        <w:rPr>
          <w:rFonts w:ascii="Arial" w:hAnsi="Arial" w:cs="Arial"/>
          <w:sz w:val="24"/>
          <w:szCs w:val="24"/>
        </w:rPr>
        <w:t>to maximise enjoyment.</w:t>
      </w:r>
    </w:p>
    <w:p w14:paraId="3965FA66" w14:textId="2DD85C56"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Finger foods can be easier than cutlery</w:t>
      </w:r>
      <w:r w:rsidR="00B0202B">
        <w:rPr>
          <w:rFonts w:ascii="Arial" w:hAnsi="Arial" w:cs="Arial"/>
          <w:sz w:val="24"/>
          <w:szCs w:val="24"/>
        </w:rPr>
        <w:t xml:space="preserve"> – </w:t>
      </w:r>
      <w:r w:rsidRPr="00FD1B71">
        <w:rPr>
          <w:rFonts w:ascii="Arial" w:hAnsi="Arial" w:cs="Arial"/>
          <w:sz w:val="24"/>
          <w:szCs w:val="24"/>
        </w:rPr>
        <w:t>try bite-size portions.</w:t>
      </w:r>
    </w:p>
    <w:p w14:paraId="1843F293" w14:textId="21370CA3"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Keep mealtimes calm and unhurried</w:t>
      </w:r>
      <w:r w:rsidR="00B0202B">
        <w:rPr>
          <w:rFonts w:ascii="Arial" w:hAnsi="Arial" w:cs="Arial"/>
          <w:sz w:val="24"/>
          <w:szCs w:val="24"/>
        </w:rPr>
        <w:t xml:space="preserve"> – </w:t>
      </w:r>
      <w:r w:rsidRPr="00FD1B71">
        <w:rPr>
          <w:rFonts w:ascii="Arial" w:hAnsi="Arial" w:cs="Arial"/>
          <w:sz w:val="24"/>
          <w:szCs w:val="24"/>
        </w:rPr>
        <w:t>sit together if possible.</w:t>
      </w:r>
    </w:p>
    <w:p w14:paraId="01BDAAE0" w14:textId="7D3D5E8B"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Offer nourishing drinks (fortified milk, milkshakes) and frequent sips of fluids.</w:t>
      </w:r>
    </w:p>
    <w:p w14:paraId="64511310" w14:textId="4424ABB1"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Use extra flavourings and seasonings if taste has changed.</w:t>
      </w:r>
    </w:p>
    <w:p w14:paraId="155535CB" w14:textId="4F9791C4" w:rsidR="00FD1B71" w:rsidRPr="00D17338" w:rsidRDefault="00FD1B71" w:rsidP="00C25B84">
      <w:pPr>
        <w:ind w:left="-851"/>
        <w:rPr>
          <w:rFonts w:ascii="Arial" w:hAnsi="Arial" w:cs="Arial"/>
          <w:bCs/>
          <w:lang w:val="en-GB"/>
        </w:rPr>
      </w:pPr>
      <w:r w:rsidRPr="00D17338">
        <w:rPr>
          <w:rFonts w:ascii="Arial" w:hAnsi="Arial" w:cs="Arial"/>
          <w:bCs/>
          <w:lang w:val="en-GB"/>
        </w:rPr>
        <w:t>If intake falls:</w:t>
      </w:r>
    </w:p>
    <w:p w14:paraId="00FD6339" w14:textId="609EBC80" w:rsidR="00FD1B71" w:rsidRPr="00FD1B71" w:rsidRDefault="00B0202B" w:rsidP="00FD1B71">
      <w:pPr>
        <w:pStyle w:val="ListParagraph"/>
        <w:numPr>
          <w:ilvl w:val="0"/>
          <w:numId w:val="10"/>
        </w:numPr>
        <w:ind w:left="-491" w:right="-1198"/>
        <w:rPr>
          <w:rFonts w:ascii="Arial" w:hAnsi="Arial" w:cs="Arial"/>
          <w:sz w:val="24"/>
          <w:szCs w:val="24"/>
        </w:rPr>
      </w:pPr>
      <w:r>
        <w:rPr>
          <w:rFonts w:ascii="Arial" w:hAnsi="Arial" w:cs="Arial"/>
          <w:sz w:val="24"/>
          <w:szCs w:val="24"/>
        </w:rPr>
        <w:t>t</w:t>
      </w:r>
      <w:r w:rsidRPr="00FD1B71">
        <w:rPr>
          <w:rFonts w:ascii="Arial" w:hAnsi="Arial" w:cs="Arial"/>
          <w:sz w:val="24"/>
          <w:szCs w:val="24"/>
        </w:rPr>
        <w:t xml:space="preserve">alk </w:t>
      </w:r>
      <w:r w:rsidR="00FD1B71" w:rsidRPr="00FD1B71">
        <w:rPr>
          <w:rFonts w:ascii="Arial" w:hAnsi="Arial" w:cs="Arial"/>
          <w:sz w:val="24"/>
          <w:szCs w:val="24"/>
        </w:rPr>
        <w:t xml:space="preserve">to </w:t>
      </w:r>
      <w:r w:rsidR="00A1792F">
        <w:rPr>
          <w:rFonts w:ascii="Arial" w:hAnsi="Arial" w:cs="Arial"/>
          <w:sz w:val="24"/>
          <w:szCs w:val="24"/>
        </w:rPr>
        <w:t>their healthcare team</w:t>
      </w:r>
      <w:r w:rsidR="00A1792F" w:rsidRPr="00FD1B71">
        <w:rPr>
          <w:rFonts w:ascii="Arial" w:hAnsi="Arial" w:cs="Arial"/>
          <w:sz w:val="24"/>
          <w:szCs w:val="24"/>
        </w:rPr>
        <w:t xml:space="preserve"> </w:t>
      </w:r>
      <w:r w:rsidR="00FD1B71" w:rsidRPr="00FD1B71">
        <w:rPr>
          <w:rFonts w:ascii="Arial" w:hAnsi="Arial" w:cs="Arial"/>
          <w:sz w:val="24"/>
          <w:szCs w:val="24"/>
        </w:rPr>
        <w:t>about</w:t>
      </w:r>
      <w:r w:rsidR="00A1792F">
        <w:rPr>
          <w:rFonts w:ascii="Arial" w:hAnsi="Arial" w:cs="Arial"/>
          <w:sz w:val="24"/>
          <w:szCs w:val="24"/>
        </w:rPr>
        <w:t xml:space="preserve"> getting advice from a</w:t>
      </w:r>
      <w:r w:rsidR="00FD1B71" w:rsidRPr="00FD1B71">
        <w:rPr>
          <w:rFonts w:ascii="Arial" w:hAnsi="Arial" w:cs="Arial"/>
          <w:sz w:val="24"/>
          <w:szCs w:val="24"/>
        </w:rPr>
        <w:t xml:space="preserve"> dietitian and</w:t>
      </w:r>
      <w:r w:rsidR="00801DB9">
        <w:rPr>
          <w:rFonts w:ascii="Arial" w:hAnsi="Arial" w:cs="Arial"/>
          <w:sz w:val="24"/>
          <w:szCs w:val="24"/>
        </w:rPr>
        <w:t>/or</w:t>
      </w:r>
      <w:r w:rsidR="00FD1B71" w:rsidRPr="00FD1B71">
        <w:rPr>
          <w:rFonts w:ascii="Arial" w:hAnsi="Arial" w:cs="Arial"/>
          <w:sz w:val="24"/>
          <w:szCs w:val="24"/>
        </w:rPr>
        <w:t xml:space="preserve"> Speech </w:t>
      </w:r>
      <w:r w:rsidR="00A1792F">
        <w:rPr>
          <w:rFonts w:ascii="Arial" w:hAnsi="Arial" w:cs="Arial"/>
          <w:sz w:val="24"/>
          <w:szCs w:val="24"/>
        </w:rPr>
        <w:t>and</w:t>
      </w:r>
      <w:r w:rsidR="00A1792F" w:rsidRPr="00FD1B71">
        <w:rPr>
          <w:rFonts w:ascii="Arial" w:hAnsi="Arial" w:cs="Arial"/>
          <w:sz w:val="24"/>
          <w:szCs w:val="24"/>
        </w:rPr>
        <w:t xml:space="preserve"> </w:t>
      </w:r>
      <w:r w:rsidR="00FD1B71" w:rsidRPr="00FD1B71">
        <w:rPr>
          <w:rFonts w:ascii="Arial" w:hAnsi="Arial" w:cs="Arial"/>
          <w:sz w:val="24"/>
          <w:szCs w:val="24"/>
        </w:rPr>
        <w:t>Language Therapy (SLT)</w:t>
      </w:r>
    </w:p>
    <w:p w14:paraId="13D43735" w14:textId="2F0243DE" w:rsidR="00FD1B71" w:rsidRPr="00FD1B71" w:rsidRDefault="00B0202B" w:rsidP="00FD1B71">
      <w:pPr>
        <w:pStyle w:val="ListParagraph"/>
        <w:numPr>
          <w:ilvl w:val="0"/>
          <w:numId w:val="10"/>
        </w:numPr>
        <w:ind w:left="-491" w:right="-1198"/>
        <w:rPr>
          <w:rFonts w:ascii="Arial" w:hAnsi="Arial" w:cs="Arial"/>
          <w:sz w:val="24"/>
          <w:szCs w:val="24"/>
        </w:rPr>
      </w:pPr>
      <w:r>
        <w:rPr>
          <w:rFonts w:ascii="Arial" w:hAnsi="Arial" w:cs="Arial"/>
          <w:sz w:val="24"/>
          <w:szCs w:val="24"/>
        </w:rPr>
        <w:t>s</w:t>
      </w:r>
      <w:r w:rsidRPr="00FD1B71">
        <w:rPr>
          <w:rFonts w:ascii="Arial" w:hAnsi="Arial" w:cs="Arial"/>
          <w:sz w:val="24"/>
          <w:szCs w:val="24"/>
        </w:rPr>
        <w:t xml:space="preserve">upplements </w:t>
      </w:r>
      <w:r w:rsidR="00FD1B71" w:rsidRPr="00FD1B71">
        <w:rPr>
          <w:rFonts w:ascii="Arial" w:hAnsi="Arial" w:cs="Arial"/>
          <w:sz w:val="24"/>
          <w:szCs w:val="24"/>
        </w:rPr>
        <w:t>may slow weight loss but rarely reverse it in advanced dementia</w:t>
      </w:r>
    </w:p>
    <w:p w14:paraId="4F56BA41" w14:textId="7B5C0103" w:rsidR="00FD1B71" w:rsidRPr="00FD1B71" w:rsidRDefault="00B0202B" w:rsidP="00FD1B71">
      <w:pPr>
        <w:pStyle w:val="ListParagraph"/>
        <w:numPr>
          <w:ilvl w:val="0"/>
          <w:numId w:val="10"/>
        </w:numPr>
        <w:ind w:left="-491" w:right="-1198"/>
        <w:rPr>
          <w:rFonts w:ascii="Arial" w:hAnsi="Arial" w:cs="Arial"/>
          <w:sz w:val="24"/>
          <w:szCs w:val="24"/>
        </w:rPr>
      </w:pPr>
      <w:r>
        <w:rPr>
          <w:rFonts w:ascii="Arial" w:hAnsi="Arial" w:cs="Arial"/>
          <w:sz w:val="24"/>
          <w:szCs w:val="24"/>
        </w:rPr>
        <w:t>m</w:t>
      </w:r>
      <w:r w:rsidRPr="00FD1B71">
        <w:rPr>
          <w:rFonts w:ascii="Arial" w:hAnsi="Arial" w:cs="Arial"/>
          <w:sz w:val="24"/>
          <w:szCs w:val="24"/>
        </w:rPr>
        <w:t xml:space="preserve">outh </w:t>
      </w:r>
      <w:r w:rsidR="00FD1B71" w:rsidRPr="00FD1B71">
        <w:rPr>
          <w:rFonts w:ascii="Arial" w:hAnsi="Arial" w:cs="Arial"/>
          <w:sz w:val="24"/>
          <w:szCs w:val="24"/>
        </w:rPr>
        <w:t>care, moist swabs and lip balm can relieve dry mouth if drinking is difficult</w:t>
      </w:r>
    </w:p>
    <w:p w14:paraId="5C4131C7" w14:textId="77777777"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Swallowing problems (dysphagia)</w:t>
      </w:r>
    </w:p>
    <w:p w14:paraId="4C1F9514" w14:textId="3D5AC69B" w:rsidR="00FD1B71" w:rsidRPr="00FD1B71" w:rsidRDefault="00FD1B71" w:rsidP="00FD1B71">
      <w:pPr>
        <w:ind w:left="-851" w:right="-1198"/>
        <w:rPr>
          <w:rFonts w:ascii="Arial" w:hAnsi="Arial" w:cs="Arial"/>
          <w:lang w:val="en-GB"/>
        </w:rPr>
      </w:pPr>
      <w:r w:rsidRPr="00FD1B71">
        <w:rPr>
          <w:rFonts w:ascii="Arial" w:hAnsi="Arial" w:cs="Arial"/>
          <w:lang w:val="en-GB"/>
        </w:rPr>
        <w:t>As dementia advances, swallowing can become slower and less coordinated. Food or drink may go the wrong way</w:t>
      </w:r>
      <w:r w:rsidR="00E5782E">
        <w:rPr>
          <w:rFonts w:ascii="Arial" w:hAnsi="Arial" w:cs="Arial"/>
          <w:lang w:val="en-GB"/>
        </w:rPr>
        <w:t xml:space="preserve"> into the airway or lungs</w:t>
      </w:r>
      <w:r w:rsidRPr="00FD1B71">
        <w:rPr>
          <w:rFonts w:ascii="Arial" w:hAnsi="Arial" w:cs="Arial"/>
          <w:lang w:val="en-GB"/>
        </w:rPr>
        <w:t>, increasing the risk of coughing or chest infections (aspiration). People may hold food in their mouth, forget to chew or become drowsy when eating.</w:t>
      </w:r>
    </w:p>
    <w:p w14:paraId="72A70EC8" w14:textId="2DF55666" w:rsidR="00FD1B71" w:rsidRPr="00C25B84" w:rsidRDefault="00E5782E" w:rsidP="00FD1B71">
      <w:pPr>
        <w:ind w:left="-851"/>
        <w:rPr>
          <w:rFonts w:ascii="Arial" w:hAnsi="Arial" w:cs="Arial"/>
          <w:b/>
          <w:lang w:val="en-GB"/>
        </w:rPr>
      </w:pPr>
      <w:r>
        <w:rPr>
          <w:rFonts w:ascii="Arial" w:hAnsi="Arial" w:cs="Arial"/>
          <w:b/>
          <w:lang w:val="en-GB"/>
        </w:rPr>
        <w:t>Practical ways you can help</w:t>
      </w:r>
    </w:p>
    <w:p w14:paraId="0DEF0BCA" w14:textId="38F00B70"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Support eating only when the person is alert and sitting upright.</w:t>
      </w:r>
    </w:p>
    <w:p w14:paraId="26A4050C" w14:textId="3BDF98BD"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Stop and try again later if coughing, choking or distress occurs.</w:t>
      </w:r>
    </w:p>
    <w:p w14:paraId="441C615D" w14:textId="77777777"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Try stronger flavours or different temperatures to stimulate swallowing.</w:t>
      </w:r>
    </w:p>
    <w:p w14:paraId="2BF13B1A" w14:textId="359AE266" w:rsidR="00751640" w:rsidRPr="007318A4" w:rsidRDefault="00751640" w:rsidP="007318A4">
      <w:pPr>
        <w:pStyle w:val="ListParagraph"/>
        <w:numPr>
          <w:ilvl w:val="0"/>
          <w:numId w:val="10"/>
        </w:numPr>
        <w:ind w:left="-491" w:right="-1198"/>
        <w:rPr>
          <w:rFonts w:ascii="Arial" w:hAnsi="Arial" w:cs="Arial"/>
          <w:sz w:val="24"/>
          <w:szCs w:val="24"/>
        </w:rPr>
      </w:pPr>
      <w:r w:rsidRPr="007318A4">
        <w:rPr>
          <w:rFonts w:ascii="Arial" w:hAnsi="Arial" w:cs="Arial"/>
          <w:sz w:val="24"/>
          <w:szCs w:val="24"/>
        </w:rPr>
        <w:t xml:space="preserve">Ask for a Speech and Language Therapy (SLT) assessment for personalised advice. They may advise risk feeding, where the person continues to </w:t>
      </w:r>
      <w:r w:rsidR="00756568">
        <w:rPr>
          <w:rFonts w:ascii="Arial" w:hAnsi="Arial" w:cs="Arial"/>
          <w:sz w:val="24"/>
          <w:szCs w:val="24"/>
        </w:rPr>
        <w:t>eat</w:t>
      </w:r>
      <w:r w:rsidRPr="007318A4">
        <w:rPr>
          <w:rFonts w:ascii="Arial" w:hAnsi="Arial" w:cs="Arial"/>
          <w:sz w:val="24"/>
          <w:szCs w:val="24"/>
        </w:rPr>
        <w:t xml:space="preserve"> for pleasure, despite the risk of aspiration, until this can no longer be tolerated.</w:t>
      </w:r>
    </w:p>
    <w:p w14:paraId="1333318F" w14:textId="35BCACCE" w:rsidR="00751640" w:rsidRDefault="00751640" w:rsidP="00751640">
      <w:pPr>
        <w:pStyle w:val="ListParagraph"/>
        <w:numPr>
          <w:ilvl w:val="0"/>
          <w:numId w:val="10"/>
        </w:numPr>
        <w:ind w:left="-491" w:right="-1198"/>
        <w:rPr>
          <w:rFonts w:ascii="Arial" w:hAnsi="Arial" w:cs="Arial"/>
          <w:sz w:val="24"/>
          <w:szCs w:val="24"/>
        </w:rPr>
      </w:pPr>
      <w:r w:rsidRPr="007318A4">
        <w:rPr>
          <w:rFonts w:ascii="Arial" w:hAnsi="Arial" w:cs="Arial"/>
          <w:sz w:val="24"/>
          <w:szCs w:val="24"/>
        </w:rPr>
        <w:t>If SLT advises, offer soft, mashed or pureed foods and thickened fluids as recommended.</w:t>
      </w:r>
    </w:p>
    <w:p w14:paraId="23B57B00" w14:textId="77777777" w:rsidR="00D81ACD" w:rsidRPr="00D81ACD" w:rsidRDefault="00D81ACD" w:rsidP="00D81ACD">
      <w:pPr>
        <w:ind w:left="-851" w:right="-1198"/>
        <w:rPr>
          <w:rFonts w:ascii="Arial" w:hAnsi="Arial" w:cs="Arial"/>
        </w:rPr>
      </w:pPr>
    </w:p>
    <w:p w14:paraId="714444AA" w14:textId="77777777" w:rsidR="00A1792F" w:rsidRPr="00FD1B71" w:rsidRDefault="00A1792F" w:rsidP="00A1792F">
      <w:pPr>
        <w:ind w:left="-851"/>
        <w:rPr>
          <w:rFonts w:ascii="Arial" w:hAnsi="Arial" w:cs="Arial"/>
          <w:b/>
          <w:color w:val="005EB8"/>
          <w:sz w:val="28"/>
          <w:lang w:val="en-GB"/>
        </w:rPr>
      </w:pPr>
      <w:r w:rsidRPr="00FD1B71">
        <w:rPr>
          <w:rFonts w:ascii="Arial" w:hAnsi="Arial" w:cs="Arial"/>
          <w:b/>
          <w:color w:val="005EB8"/>
          <w:sz w:val="28"/>
          <w:lang w:val="en-GB"/>
        </w:rPr>
        <w:lastRenderedPageBreak/>
        <w:t>Artificial feeding (tube feeding)</w:t>
      </w:r>
    </w:p>
    <w:p w14:paraId="3FA9DFA2" w14:textId="026EADBF" w:rsidR="00A1792F" w:rsidRDefault="00A1792F" w:rsidP="00A1792F">
      <w:pPr>
        <w:ind w:left="-851" w:right="-1198"/>
        <w:rPr>
          <w:rFonts w:ascii="Arial" w:hAnsi="Arial" w:cs="Arial"/>
          <w:lang w:val="en-GB"/>
        </w:rPr>
      </w:pPr>
      <w:r w:rsidRPr="00FD1B71">
        <w:rPr>
          <w:rFonts w:ascii="Arial" w:hAnsi="Arial" w:cs="Arial"/>
          <w:lang w:val="en-GB"/>
        </w:rPr>
        <w:t xml:space="preserve">For people with advanced dementia, studies show that tube feeding </w:t>
      </w:r>
      <w:r w:rsidR="000578A7" w:rsidRPr="00FD1B71">
        <w:rPr>
          <w:rFonts w:ascii="Arial" w:hAnsi="Arial" w:cs="Arial"/>
          <w:lang w:val="en-GB"/>
        </w:rPr>
        <w:t>(</w:t>
      </w:r>
      <w:r w:rsidR="000578A7">
        <w:rPr>
          <w:rFonts w:ascii="Arial" w:hAnsi="Arial" w:cs="Arial"/>
          <w:lang w:val="en-GB"/>
        </w:rPr>
        <w:t>through</w:t>
      </w:r>
      <w:r w:rsidR="000578A7" w:rsidRPr="00FD1B71">
        <w:rPr>
          <w:rFonts w:ascii="Arial" w:hAnsi="Arial" w:cs="Arial"/>
          <w:lang w:val="en-GB"/>
        </w:rPr>
        <w:t xml:space="preserve"> the nose or directly into the stomach)</w:t>
      </w:r>
      <w:r w:rsidR="000578A7">
        <w:rPr>
          <w:rFonts w:ascii="Arial" w:hAnsi="Arial" w:cs="Arial"/>
          <w:lang w:val="en-GB"/>
        </w:rPr>
        <w:t xml:space="preserve"> </w:t>
      </w:r>
      <w:r w:rsidRPr="00FD1B71">
        <w:rPr>
          <w:rFonts w:ascii="Arial" w:hAnsi="Arial" w:cs="Arial"/>
          <w:lang w:val="en-GB"/>
        </w:rPr>
        <w:t xml:space="preserve">does not improve comfort, quality of life or survival. It does not prevent aspiration and can cause discomfort, infections and the need for restraints if the person tries to pull the tube out. </w:t>
      </w:r>
    </w:p>
    <w:p w14:paraId="72F523EA" w14:textId="77777777" w:rsidR="00A1792F" w:rsidRPr="00FD1B71" w:rsidRDefault="00A1792F" w:rsidP="00A1792F">
      <w:pPr>
        <w:ind w:left="-851" w:right="-1198"/>
        <w:rPr>
          <w:rFonts w:ascii="Arial" w:hAnsi="Arial" w:cs="Arial"/>
          <w:lang w:val="en-GB"/>
        </w:rPr>
      </w:pPr>
      <w:r w:rsidRPr="00FD1B71">
        <w:rPr>
          <w:rFonts w:ascii="Arial" w:hAnsi="Arial" w:cs="Arial"/>
          <w:lang w:val="en-GB"/>
        </w:rPr>
        <w:t>For these reasons, tube feeding is not recommended. Instead, teams support careful hand feeding (sometimes called risk or comfort feeding) for as long as the person wishes.</w:t>
      </w:r>
    </w:p>
    <w:p w14:paraId="416FAE96" w14:textId="77777777" w:rsidR="00A1792F" w:rsidRPr="00C25B84" w:rsidRDefault="00A1792F" w:rsidP="00A1792F">
      <w:pPr>
        <w:ind w:left="-851"/>
        <w:rPr>
          <w:rFonts w:ascii="Arial" w:hAnsi="Arial" w:cs="Arial"/>
          <w:b/>
          <w:lang w:val="en-GB"/>
        </w:rPr>
      </w:pPr>
      <w:r w:rsidRPr="00C25B84">
        <w:rPr>
          <w:rFonts w:ascii="Arial" w:hAnsi="Arial" w:cs="Arial"/>
          <w:b/>
          <w:lang w:val="en-GB"/>
        </w:rPr>
        <w:t>Key message</w:t>
      </w:r>
    </w:p>
    <w:p w14:paraId="26A26535" w14:textId="3D676B44" w:rsidR="00A1792F" w:rsidRPr="007318A4" w:rsidRDefault="00A1792F" w:rsidP="007318A4">
      <w:pPr>
        <w:ind w:left="-851" w:right="-1198"/>
        <w:rPr>
          <w:rFonts w:ascii="Arial" w:hAnsi="Arial" w:cs="Arial"/>
          <w:lang w:val="en-GB"/>
        </w:rPr>
      </w:pPr>
      <w:r w:rsidRPr="00FD1B71">
        <w:rPr>
          <w:rFonts w:ascii="Arial" w:hAnsi="Arial" w:cs="Arial"/>
          <w:lang w:val="en-GB"/>
        </w:rPr>
        <w:t>Eating less at this stage does not mean the person is being starved. It reflects the natural progression of the illness. Our focus is on comfort and enjoyment of food and drink.</w:t>
      </w:r>
    </w:p>
    <w:p w14:paraId="154A651B" w14:textId="3F1869DF"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Mobility, comfort and preventing pressure damage</w:t>
      </w:r>
    </w:p>
    <w:p w14:paraId="6215681E" w14:textId="492D4F3E" w:rsidR="00FD1B71" w:rsidRPr="00FD1B71" w:rsidRDefault="00FD1B71" w:rsidP="00FD1B71">
      <w:pPr>
        <w:ind w:left="-851" w:right="-1198"/>
        <w:rPr>
          <w:rFonts w:ascii="Arial" w:hAnsi="Arial" w:cs="Arial"/>
          <w:lang w:val="en-GB"/>
        </w:rPr>
      </w:pPr>
      <w:r w:rsidRPr="00FD1B71">
        <w:rPr>
          <w:rFonts w:ascii="Arial" w:hAnsi="Arial" w:cs="Arial"/>
          <w:lang w:val="en-GB"/>
        </w:rPr>
        <w:t>Dementia affects balance and coordination</w:t>
      </w:r>
      <w:r w:rsidR="00471825">
        <w:rPr>
          <w:rFonts w:ascii="Arial" w:hAnsi="Arial" w:cs="Arial"/>
          <w:lang w:val="en-GB"/>
        </w:rPr>
        <w:t>.</w:t>
      </w:r>
      <w:r w:rsidR="00471825" w:rsidRPr="00FD1B71">
        <w:rPr>
          <w:rFonts w:ascii="Arial" w:hAnsi="Arial" w:cs="Arial"/>
          <w:lang w:val="en-GB"/>
        </w:rPr>
        <w:t xml:space="preserve"> </w:t>
      </w:r>
      <w:r w:rsidRPr="00FD1B71">
        <w:rPr>
          <w:rFonts w:ascii="Arial" w:hAnsi="Arial" w:cs="Arial"/>
          <w:lang w:val="en-GB"/>
        </w:rPr>
        <w:t>At first, someone might be unsteady and find it hard to coordinate their feet to walk or simply slow down.</w:t>
      </w:r>
      <w:r w:rsidR="00401DBA">
        <w:rPr>
          <w:rFonts w:ascii="Arial" w:hAnsi="Arial" w:cs="Arial"/>
          <w:lang w:val="en-GB"/>
        </w:rPr>
        <w:t xml:space="preserve"> </w:t>
      </w:r>
      <w:r w:rsidR="00471825" w:rsidRPr="00FD1B71">
        <w:rPr>
          <w:rFonts w:ascii="Arial" w:hAnsi="Arial" w:cs="Arial"/>
          <w:lang w:val="en-GB"/>
        </w:rPr>
        <w:t>However,</w:t>
      </w:r>
      <w:r w:rsidR="00401DBA">
        <w:rPr>
          <w:rFonts w:ascii="Arial" w:hAnsi="Arial" w:cs="Arial"/>
          <w:lang w:val="en-GB"/>
        </w:rPr>
        <w:t xml:space="preserve"> </w:t>
      </w:r>
      <w:r w:rsidRPr="00FD1B71">
        <w:rPr>
          <w:rFonts w:ascii="Arial" w:hAnsi="Arial" w:cs="Arial"/>
          <w:lang w:val="en-GB"/>
        </w:rPr>
        <w:t>as the condition progresses, they become more likely to have falls and injuries. Some people can no longer remember how to stand up or walk.</w:t>
      </w:r>
    </w:p>
    <w:p w14:paraId="6A482049" w14:textId="0639161A" w:rsidR="00FD1B71" w:rsidRPr="00FD1B71" w:rsidRDefault="00FD1B71" w:rsidP="00FD1B71">
      <w:pPr>
        <w:ind w:left="-851" w:right="-1198"/>
        <w:rPr>
          <w:rFonts w:ascii="Arial" w:hAnsi="Arial" w:cs="Arial"/>
          <w:lang w:val="en-GB"/>
        </w:rPr>
      </w:pPr>
      <w:r w:rsidRPr="00FD1B71">
        <w:rPr>
          <w:rFonts w:ascii="Arial" w:hAnsi="Arial" w:cs="Arial"/>
          <w:lang w:val="en-GB"/>
        </w:rPr>
        <w:t xml:space="preserve">Many people eventually need full assistance to move. Once someone </w:t>
      </w:r>
      <w:r w:rsidR="00471825">
        <w:rPr>
          <w:rFonts w:ascii="Arial" w:hAnsi="Arial" w:cs="Arial"/>
          <w:lang w:val="en-GB"/>
        </w:rPr>
        <w:t>cannot</w:t>
      </w:r>
      <w:r w:rsidRPr="00FD1B71">
        <w:rPr>
          <w:rFonts w:ascii="Arial" w:hAnsi="Arial" w:cs="Arial"/>
          <w:lang w:val="en-GB"/>
        </w:rPr>
        <w:t xml:space="preserve"> get about, the risk of pressure damage, constipation, contractures (tightening of the joints) and infection rises.</w:t>
      </w:r>
    </w:p>
    <w:p w14:paraId="405B72E3" w14:textId="704D5E7E" w:rsidR="00401DBA" w:rsidRPr="00C25B84" w:rsidRDefault="00DF1AEF" w:rsidP="00FD1B71">
      <w:pPr>
        <w:ind w:left="-851"/>
        <w:rPr>
          <w:rFonts w:ascii="Arial" w:hAnsi="Arial" w:cs="Arial"/>
          <w:b/>
          <w:lang w:val="en-GB"/>
        </w:rPr>
      </w:pPr>
      <w:r w:rsidRPr="00C25B84">
        <w:rPr>
          <w:rFonts w:ascii="Arial" w:hAnsi="Arial" w:cs="Arial"/>
          <w:b/>
        </w:rPr>
        <w:t>Practical ways you can help</w:t>
      </w:r>
      <w:r w:rsidRPr="00C25B84" w:rsidDel="00DF1AEF">
        <w:rPr>
          <w:rFonts w:ascii="Arial" w:hAnsi="Arial" w:cs="Arial"/>
          <w:b/>
        </w:rPr>
        <w:t xml:space="preserve"> </w:t>
      </w:r>
    </w:p>
    <w:p w14:paraId="10FE4EED" w14:textId="4AC17598"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Use hoists and mobility aids safely; ask for moving</w:t>
      </w:r>
      <w:r w:rsidR="00471825">
        <w:rPr>
          <w:rFonts w:ascii="Arial" w:hAnsi="Arial" w:cs="Arial"/>
          <w:sz w:val="24"/>
          <w:szCs w:val="24"/>
        </w:rPr>
        <w:t xml:space="preserve"> </w:t>
      </w:r>
      <w:r w:rsidRPr="00FD1B71">
        <w:rPr>
          <w:rFonts w:ascii="Arial" w:hAnsi="Arial" w:cs="Arial"/>
          <w:sz w:val="24"/>
          <w:szCs w:val="24"/>
        </w:rPr>
        <w:t>and</w:t>
      </w:r>
      <w:r w:rsidR="00471825">
        <w:rPr>
          <w:rFonts w:ascii="Arial" w:hAnsi="Arial" w:cs="Arial"/>
          <w:sz w:val="24"/>
          <w:szCs w:val="24"/>
        </w:rPr>
        <w:t xml:space="preserve"> </w:t>
      </w:r>
      <w:r w:rsidRPr="00FD1B71">
        <w:rPr>
          <w:rFonts w:ascii="Arial" w:hAnsi="Arial" w:cs="Arial"/>
          <w:sz w:val="24"/>
          <w:szCs w:val="24"/>
        </w:rPr>
        <w:t>handling guidance.</w:t>
      </w:r>
    </w:p>
    <w:p w14:paraId="0726A627" w14:textId="77777777"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Sit out in a supportive chair where possible to aid breathing and comfort.</w:t>
      </w:r>
    </w:p>
    <w:p w14:paraId="70C0E7A7" w14:textId="39BDDB3D"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Use pressure-relieving cushions and mattresses</w:t>
      </w:r>
      <w:r w:rsidR="00471825">
        <w:rPr>
          <w:rFonts w:ascii="Arial" w:hAnsi="Arial" w:cs="Arial"/>
          <w:sz w:val="24"/>
          <w:szCs w:val="24"/>
        </w:rPr>
        <w:t xml:space="preserve"> and</w:t>
      </w:r>
      <w:r w:rsidR="00471825" w:rsidRPr="00FD1B71">
        <w:rPr>
          <w:rFonts w:ascii="Arial" w:hAnsi="Arial" w:cs="Arial"/>
          <w:sz w:val="24"/>
          <w:szCs w:val="24"/>
        </w:rPr>
        <w:t xml:space="preserve"> </w:t>
      </w:r>
      <w:r w:rsidRPr="00FD1B71">
        <w:rPr>
          <w:rFonts w:ascii="Arial" w:hAnsi="Arial" w:cs="Arial"/>
          <w:sz w:val="24"/>
          <w:szCs w:val="24"/>
        </w:rPr>
        <w:t>change position regularly.</w:t>
      </w:r>
    </w:p>
    <w:p w14:paraId="3383E86E" w14:textId="073899AA"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 xml:space="preserve">Watch for signs of pain (grimacing, restlessness) and tell </w:t>
      </w:r>
      <w:r w:rsidR="00471825">
        <w:rPr>
          <w:rFonts w:ascii="Arial" w:hAnsi="Arial" w:cs="Arial"/>
          <w:sz w:val="24"/>
          <w:szCs w:val="24"/>
        </w:rPr>
        <w:t>their healthcare team</w:t>
      </w:r>
      <w:r w:rsidR="00471825" w:rsidRPr="00FD1B71">
        <w:rPr>
          <w:rFonts w:ascii="Arial" w:hAnsi="Arial" w:cs="Arial"/>
          <w:sz w:val="24"/>
          <w:szCs w:val="24"/>
        </w:rPr>
        <w:t xml:space="preserve"> </w:t>
      </w:r>
      <w:r w:rsidR="00471825">
        <w:rPr>
          <w:rFonts w:ascii="Arial" w:hAnsi="Arial" w:cs="Arial"/>
          <w:sz w:val="24"/>
          <w:szCs w:val="24"/>
        </w:rPr>
        <w:t>straight away</w:t>
      </w:r>
      <w:r w:rsidRPr="00FD1B71">
        <w:rPr>
          <w:rFonts w:ascii="Arial" w:hAnsi="Arial" w:cs="Arial"/>
          <w:sz w:val="24"/>
          <w:szCs w:val="24"/>
        </w:rPr>
        <w:t>.</w:t>
      </w:r>
    </w:p>
    <w:p w14:paraId="3BBAD99D" w14:textId="77777777"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Pain and discomfort</w:t>
      </w:r>
    </w:p>
    <w:p w14:paraId="0A3B1D4D" w14:textId="77777777" w:rsidR="00FD1B71" w:rsidRPr="00FD1B71" w:rsidRDefault="00FD1B71" w:rsidP="00FD1B71">
      <w:pPr>
        <w:ind w:left="-851" w:right="-1198"/>
        <w:rPr>
          <w:rFonts w:ascii="Arial" w:hAnsi="Arial" w:cs="Arial"/>
          <w:lang w:val="en-GB"/>
        </w:rPr>
      </w:pPr>
      <w:r w:rsidRPr="00FD1B71">
        <w:rPr>
          <w:rFonts w:ascii="Arial" w:hAnsi="Arial" w:cs="Arial"/>
          <w:lang w:val="en-GB"/>
        </w:rPr>
        <w:t>People with advanced dementia may not be able to explain pain. Look for changes in facial expression, behaviour, sleep or appetite. Regular, scheduled pain relief is often better than giving medication only when pain becomes obvious.</w:t>
      </w:r>
    </w:p>
    <w:p w14:paraId="092AA2A5" w14:textId="0DAC59F5" w:rsidR="00401DBA" w:rsidRPr="00C25B84" w:rsidRDefault="00DF1AEF" w:rsidP="00FD1B71">
      <w:pPr>
        <w:ind w:left="-851"/>
        <w:rPr>
          <w:rFonts w:ascii="Arial" w:hAnsi="Arial" w:cs="Arial"/>
          <w:b/>
          <w:lang w:val="en-GB"/>
        </w:rPr>
      </w:pPr>
      <w:r w:rsidRPr="00C25B84">
        <w:rPr>
          <w:rFonts w:ascii="Arial" w:hAnsi="Arial" w:cs="Arial"/>
          <w:b/>
        </w:rPr>
        <w:t>Practical ways you can help</w:t>
      </w:r>
      <w:r w:rsidRPr="00C25B84" w:rsidDel="00DF1AEF">
        <w:rPr>
          <w:rFonts w:ascii="Arial" w:hAnsi="Arial" w:cs="Arial"/>
          <w:b/>
        </w:rPr>
        <w:t xml:space="preserve"> </w:t>
      </w:r>
    </w:p>
    <w:p w14:paraId="5D008D9C" w14:textId="5DD1115C" w:rsidR="00FD1B71" w:rsidRPr="00FD1B71" w:rsidRDefault="00471825"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Tell</w:t>
      </w:r>
      <w:r>
        <w:rPr>
          <w:rFonts w:ascii="Arial" w:hAnsi="Arial" w:cs="Arial"/>
          <w:sz w:val="24"/>
          <w:szCs w:val="24"/>
        </w:rPr>
        <w:t xml:space="preserve"> </w:t>
      </w:r>
      <w:r w:rsidR="00017636">
        <w:rPr>
          <w:rFonts w:ascii="Arial" w:hAnsi="Arial" w:cs="Arial"/>
          <w:sz w:val="24"/>
          <w:szCs w:val="24"/>
        </w:rPr>
        <w:t>their healthcare team</w:t>
      </w:r>
      <w:r w:rsidR="00017636" w:rsidRPr="00FD1B71">
        <w:rPr>
          <w:rFonts w:ascii="Arial" w:hAnsi="Arial" w:cs="Arial"/>
          <w:sz w:val="24"/>
          <w:szCs w:val="24"/>
        </w:rPr>
        <w:t xml:space="preserve"> </w:t>
      </w:r>
      <w:r w:rsidR="00FD1B71" w:rsidRPr="00FD1B71">
        <w:rPr>
          <w:rFonts w:ascii="Arial" w:hAnsi="Arial" w:cs="Arial"/>
          <w:sz w:val="24"/>
          <w:szCs w:val="24"/>
        </w:rPr>
        <w:t>about new or changing behaviours that might signal pain.</w:t>
      </w:r>
    </w:p>
    <w:p w14:paraId="79458677" w14:textId="580C2584"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Ask for a medical review of why pain is occurring and how best to treat it.</w:t>
      </w:r>
    </w:p>
    <w:p w14:paraId="7B44798A" w14:textId="51E538A5"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Keep a simple note of what helps</w:t>
      </w:r>
      <w:r w:rsidR="00471825">
        <w:rPr>
          <w:rFonts w:ascii="Arial" w:hAnsi="Arial" w:cs="Arial"/>
          <w:sz w:val="24"/>
          <w:szCs w:val="24"/>
        </w:rPr>
        <w:t xml:space="preserve">, for example, </w:t>
      </w:r>
      <w:r w:rsidRPr="00FD1B71">
        <w:rPr>
          <w:rFonts w:ascii="Arial" w:hAnsi="Arial" w:cs="Arial"/>
          <w:sz w:val="24"/>
          <w:szCs w:val="24"/>
        </w:rPr>
        <w:t>positioning, heat, music</w:t>
      </w:r>
      <w:r w:rsidR="00471825">
        <w:rPr>
          <w:rFonts w:ascii="Arial" w:hAnsi="Arial" w:cs="Arial"/>
          <w:sz w:val="24"/>
          <w:szCs w:val="24"/>
        </w:rPr>
        <w:t xml:space="preserve"> or</w:t>
      </w:r>
      <w:r w:rsidR="00471825" w:rsidRPr="00FD1B71">
        <w:rPr>
          <w:rFonts w:ascii="Arial" w:hAnsi="Arial" w:cs="Arial"/>
          <w:sz w:val="24"/>
          <w:szCs w:val="24"/>
        </w:rPr>
        <w:t xml:space="preserve"> </w:t>
      </w:r>
      <w:r w:rsidRPr="00FD1B71">
        <w:rPr>
          <w:rFonts w:ascii="Arial" w:hAnsi="Arial" w:cs="Arial"/>
          <w:sz w:val="24"/>
          <w:szCs w:val="24"/>
        </w:rPr>
        <w:t>massage</w:t>
      </w:r>
      <w:r w:rsidR="00471825">
        <w:rPr>
          <w:rFonts w:ascii="Arial" w:hAnsi="Arial" w:cs="Arial"/>
          <w:sz w:val="24"/>
          <w:szCs w:val="24"/>
        </w:rPr>
        <w:t>. R</w:t>
      </w:r>
      <w:r w:rsidRPr="00FD1B71">
        <w:rPr>
          <w:rFonts w:ascii="Arial" w:hAnsi="Arial" w:cs="Arial"/>
          <w:sz w:val="24"/>
          <w:szCs w:val="24"/>
        </w:rPr>
        <w:t>ecord this in the</w:t>
      </w:r>
      <w:r w:rsidR="00471825">
        <w:rPr>
          <w:rFonts w:ascii="Arial" w:hAnsi="Arial" w:cs="Arial"/>
          <w:sz w:val="24"/>
          <w:szCs w:val="24"/>
        </w:rPr>
        <w:t>ir</w:t>
      </w:r>
      <w:r w:rsidRPr="00FD1B71">
        <w:rPr>
          <w:rFonts w:ascii="Arial" w:hAnsi="Arial" w:cs="Arial"/>
          <w:sz w:val="24"/>
          <w:szCs w:val="24"/>
        </w:rPr>
        <w:t xml:space="preserve"> ‘This is </w:t>
      </w:r>
      <w:r w:rsidR="005C49CD">
        <w:rPr>
          <w:rFonts w:ascii="Arial" w:hAnsi="Arial" w:cs="Arial"/>
          <w:sz w:val="24"/>
          <w:szCs w:val="24"/>
        </w:rPr>
        <w:t>m</w:t>
      </w:r>
      <w:r w:rsidR="005C49CD" w:rsidRPr="00FD1B71">
        <w:rPr>
          <w:rFonts w:ascii="Arial" w:hAnsi="Arial" w:cs="Arial"/>
          <w:sz w:val="24"/>
          <w:szCs w:val="24"/>
        </w:rPr>
        <w:t xml:space="preserve">e’ </w:t>
      </w:r>
      <w:r w:rsidRPr="00FD1B71">
        <w:rPr>
          <w:rFonts w:ascii="Arial" w:hAnsi="Arial" w:cs="Arial"/>
          <w:sz w:val="24"/>
          <w:szCs w:val="24"/>
        </w:rPr>
        <w:t>document</w:t>
      </w:r>
      <w:r w:rsidR="00471825">
        <w:rPr>
          <w:rFonts w:ascii="Arial" w:hAnsi="Arial" w:cs="Arial"/>
          <w:sz w:val="24"/>
          <w:szCs w:val="24"/>
        </w:rPr>
        <w:t xml:space="preserve"> (see further page </w:t>
      </w:r>
      <w:r w:rsidR="00D81ACD">
        <w:rPr>
          <w:rFonts w:ascii="Arial" w:hAnsi="Arial" w:cs="Arial"/>
          <w:sz w:val="24"/>
          <w:szCs w:val="24"/>
        </w:rPr>
        <w:t>8</w:t>
      </w:r>
      <w:r w:rsidR="00471825">
        <w:rPr>
          <w:rFonts w:ascii="Arial" w:hAnsi="Arial" w:cs="Arial"/>
          <w:sz w:val="24"/>
          <w:szCs w:val="24"/>
        </w:rPr>
        <w:t>)</w:t>
      </w:r>
      <w:r w:rsidRPr="00FD1B71">
        <w:rPr>
          <w:rFonts w:ascii="Arial" w:hAnsi="Arial" w:cs="Arial"/>
          <w:sz w:val="24"/>
          <w:szCs w:val="24"/>
        </w:rPr>
        <w:t>.</w:t>
      </w:r>
    </w:p>
    <w:p w14:paraId="122DF868" w14:textId="77777777"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Bladder and bowel changes (incontinence)</w:t>
      </w:r>
    </w:p>
    <w:p w14:paraId="089F73C5" w14:textId="0285386E" w:rsidR="00FD1B71" w:rsidRPr="00FD1B71" w:rsidRDefault="00FD1B71" w:rsidP="00FD1B71">
      <w:pPr>
        <w:ind w:left="-851" w:right="-1198"/>
        <w:rPr>
          <w:rFonts w:ascii="Arial" w:hAnsi="Arial" w:cs="Arial"/>
          <w:lang w:val="en-GB"/>
        </w:rPr>
      </w:pPr>
      <w:r w:rsidRPr="00FD1B71">
        <w:rPr>
          <w:rFonts w:ascii="Arial" w:hAnsi="Arial" w:cs="Arial"/>
          <w:lang w:val="en-GB"/>
        </w:rPr>
        <w:t xml:space="preserve">As mobility and memory decline, many people develop bladder and bowel incontinence, causing them to be less able to sense the feeling of needing to use the toilet or being unable to remember how to go. </w:t>
      </w:r>
    </w:p>
    <w:p w14:paraId="6828F2B4" w14:textId="77777777" w:rsidR="00FD1B71" w:rsidRPr="00FD1B71" w:rsidRDefault="00FD1B71" w:rsidP="00FD1B71">
      <w:pPr>
        <w:ind w:left="-851" w:right="-1198"/>
        <w:rPr>
          <w:rFonts w:ascii="Arial" w:hAnsi="Arial" w:cs="Arial"/>
          <w:lang w:val="en-GB"/>
        </w:rPr>
      </w:pPr>
      <w:r w:rsidRPr="00FD1B71">
        <w:rPr>
          <w:rFonts w:ascii="Arial" w:hAnsi="Arial" w:cs="Arial"/>
          <w:lang w:val="en-GB"/>
        </w:rPr>
        <w:t>This can be made worse if they are having increasing problems with moving about and can be distressing for the person and for carers. Catheters are generally avoided because of discomfort, infection and delirium risk.</w:t>
      </w:r>
    </w:p>
    <w:p w14:paraId="539E0438" w14:textId="77777777" w:rsidR="00D81ACD" w:rsidRDefault="00D81ACD" w:rsidP="00FD1B71">
      <w:pPr>
        <w:ind w:left="-851"/>
        <w:rPr>
          <w:rFonts w:ascii="Arial" w:hAnsi="Arial" w:cs="Arial"/>
          <w:b/>
        </w:rPr>
      </w:pPr>
    </w:p>
    <w:p w14:paraId="58051737" w14:textId="294A8C1E" w:rsidR="00401DBA" w:rsidRPr="00B95420" w:rsidRDefault="00D81ACD" w:rsidP="00FD1B71">
      <w:pPr>
        <w:ind w:left="-851"/>
        <w:rPr>
          <w:rFonts w:ascii="Arial" w:hAnsi="Arial" w:cs="Arial"/>
          <w:b/>
          <w:lang w:val="en-GB"/>
        </w:rPr>
      </w:pPr>
      <w:r>
        <w:rPr>
          <w:rFonts w:ascii="Arial" w:hAnsi="Arial" w:cs="Arial"/>
          <w:noProof/>
        </w:rPr>
        <w:lastRenderedPageBreak/>
        <w:drawing>
          <wp:anchor distT="0" distB="0" distL="114300" distR="114300" simplePos="0" relativeHeight="251672576" behindDoc="0" locked="0" layoutInCell="1" allowOverlap="1" wp14:anchorId="0854FF20" wp14:editId="7FCC3AD5">
            <wp:simplePos x="0" y="0"/>
            <wp:positionH relativeFrom="column">
              <wp:posOffset>2719070</wp:posOffset>
            </wp:positionH>
            <wp:positionV relativeFrom="page">
              <wp:posOffset>685800</wp:posOffset>
            </wp:positionV>
            <wp:extent cx="3770630" cy="2514600"/>
            <wp:effectExtent l="0" t="0" r="1270" b="0"/>
            <wp:wrapSquare wrapText="bothSides"/>
            <wp:docPr id="16253600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60087" name="Picture 1625360087"/>
                    <pic:cNvPicPr/>
                  </pic:nvPicPr>
                  <pic:blipFill>
                    <a:blip r:embed="rId12"/>
                    <a:stretch>
                      <a:fillRect/>
                    </a:stretch>
                  </pic:blipFill>
                  <pic:spPr>
                    <a:xfrm>
                      <a:off x="0" y="0"/>
                      <a:ext cx="3770630" cy="2514600"/>
                    </a:xfrm>
                    <a:prstGeom prst="rect">
                      <a:avLst/>
                    </a:prstGeom>
                  </pic:spPr>
                </pic:pic>
              </a:graphicData>
            </a:graphic>
            <wp14:sizeRelH relativeFrom="margin">
              <wp14:pctWidth>0</wp14:pctWidth>
            </wp14:sizeRelH>
            <wp14:sizeRelV relativeFrom="margin">
              <wp14:pctHeight>0</wp14:pctHeight>
            </wp14:sizeRelV>
          </wp:anchor>
        </w:drawing>
      </w:r>
      <w:r w:rsidR="00DF1AEF" w:rsidRPr="00C25B84">
        <w:rPr>
          <w:rFonts w:ascii="Arial" w:hAnsi="Arial" w:cs="Arial"/>
          <w:b/>
        </w:rPr>
        <w:t>Practical ways you can help</w:t>
      </w:r>
      <w:r w:rsidR="00DF1AEF" w:rsidRPr="00B95420" w:rsidDel="00DF1AEF">
        <w:rPr>
          <w:rFonts w:ascii="Arial" w:hAnsi="Arial" w:cs="Arial"/>
          <w:b/>
        </w:rPr>
        <w:t xml:space="preserve"> </w:t>
      </w:r>
    </w:p>
    <w:p w14:paraId="754D13F8" w14:textId="7A0D5D2D"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Agree a regular toileting routine (for example, every 2</w:t>
      </w:r>
      <w:r w:rsidR="00471825">
        <w:rPr>
          <w:rFonts w:ascii="Arial" w:hAnsi="Arial" w:cs="Arial"/>
          <w:sz w:val="24"/>
          <w:szCs w:val="24"/>
        </w:rPr>
        <w:t xml:space="preserve"> to </w:t>
      </w:r>
      <w:r w:rsidRPr="00FD1B71">
        <w:rPr>
          <w:rFonts w:ascii="Arial" w:hAnsi="Arial" w:cs="Arial"/>
          <w:sz w:val="24"/>
          <w:szCs w:val="24"/>
        </w:rPr>
        <w:t>3 hours).</w:t>
      </w:r>
    </w:p>
    <w:p w14:paraId="29040FB9" w14:textId="133A1D28" w:rsidR="00FD1B71" w:rsidRP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Use appropriate pads and skincare routines to prevent soreness.</w:t>
      </w:r>
    </w:p>
    <w:p w14:paraId="1BDC0526" w14:textId="42E56A6A" w:rsidR="00FD1B71" w:rsidRDefault="00FD1B71" w:rsidP="00FD1B71">
      <w:pPr>
        <w:pStyle w:val="ListParagraph"/>
        <w:numPr>
          <w:ilvl w:val="0"/>
          <w:numId w:val="10"/>
        </w:numPr>
        <w:ind w:left="-491" w:right="-1198"/>
        <w:rPr>
          <w:rFonts w:ascii="Arial" w:hAnsi="Arial" w:cs="Arial"/>
          <w:sz w:val="24"/>
          <w:szCs w:val="24"/>
        </w:rPr>
      </w:pPr>
      <w:r w:rsidRPr="00FD1B71">
        <w:rPr>
          <w:rFonts w:ascii="Arial" w:hAnsi="Arial" w:cs="Arial"/>
          <w:sz w:val="24"/>
          <w:szCs w:val="24"/>
        </w:rPr>
        <w:t>Prevent constipation with fluids, fibre and medicines if needed</w:t>
      </w:r>
      <w:r w:rsidR="00471825">
        <w:rPr>
          <w:rFonts w:ascii="Arial" w:hAnsi="Arial" w:cs="Arial"/>
          <w:sz w:val="24"/>
          <w:szCs w:val="24"/>
        </w:rPr>
        <w:t>.</w:t>
      </w:r>
    </w:p>
    <w:p w14:paraId="3122CD0B" w14:textId="44B1A0ED" w:rsidR="007318A4" w:rsidRPr="00FD1B71" w:rsidRDefault="007318A4" w:rsidP="00FD1B71">
      <w:pPr>
        <w:pStyle w:val="ListParagraph"/>
        <w:numPr>
          <w:ilvl w:val="0"/>
          <w:numId w:val="10"/>
        </w:numPr>
        <w:ind w:left="-491" w:right="-1198"/>
        <w:rPr>
          <w:rFonts w:ascii="Arial" w:hAnsi="Arial" w:cs="Arial"/>
          <w:sz w:val="24"/>
          <w:szCs w:val="24"/>
        </w:rPr>
      </w:pPr>
      <w:r w:rsidRPr="007318A4">
        <w:rPr>
          <w:rFonts w:ascii="Arial" w:hAnsi="Arial" w:cs="Arial"/>
          <w:sz w:val="24"/>
          <w:szCs w:val="24"/>
          <w:lang w:val="en-US"/>
        </w:rPr>
        <w:t>Tell the</w:t>
      </w:r>
      <w:r>
        <w:rPr>
          <w:rFonts w:ascii="Arial" w:hAnsi="Arial" w:cs="Arial"/>
          <w:sz w:val="24"/>
          <w:szCs w:val="24"/>
          <w:lang w:val="en-US"/>
        </w:rPr>
        <w:t>ir</w:t>
      </w:r>
      <w:r w:rsidRPr="007318A4">
        <w:rPr>
          <w:rFonts w:ascii="Arial" w:hAnsi="Arial" w:cs="Arial"/>
          <w:sz w:val="24"/>
          <w:szCs w:val="24"/>
          <w:lang w:val="en-US"/>
        </w:rPr>
        <w:t xml:space="preserve"> healthcare team early if you notice possible signs of a urine infection, such as cloudy or strong-smelling urine, discomfort when passing urine, needing to pass urine more often, or new confusion, drowsiness or agitation</w:t>
      </w:r>
      <w:r>
        <w:rPr>
          <w:rFonts w:ascii="Arial" w:hAnsi="Arial" w:cs="Arial"/>
          <w:sz w:val="24"/>
          <w:szCs w:val="24"/>
          <w:lang w:val="en-US"/>
        </w:rPr>
        <w:t>.</w:t>
      </w:r>
    </w:p>
    <w:p w14:paraId="39B3319C" w14:textId="77777777" w:rsidR="00FD1B71" w:rsidRPr="00FD1B71" w:rsidRDefault="00FD1B71" w:rsidP="00FD1B71">
      <w:pPr>
        <w:ind w:left="-851"/>
        <w:rPr>
          <w:rFonts w:ascii="Arial" w:hAnsi="Arial" w:cs="Arial"/>
          <w:b/>
          <w:color w:val="005EB8"/>
          <w:sz w:val="28"/>
          <w:lang w:val="en-GB"/>
        </w:rPr>
      </w:pPr>
      <w:r w:rsidRPr="00FD1B71">
        <w:rPr>
          <w:rFonts w:ascii="Arial" w:hAnsi="Arial" w:cs="Arial"/>
          <w:b/>
          <w:color w:val="005EB8"/>
          <w:sz w:val="28"/>
          <w:lang w:val="en-GB"/>
        </w:rPr>
        <w:t>Distress and changes in behaviour</w:t>
      </w:r>
    </w:p>
    <w:p w14:paraId="2A82F767" w14:textId="682D34AC" w:rsidR="00FD1B71" w:rsidRPr="00FD1B71" w:rsidRDefault="00FD1B71" w:rsidP="00FD1B71">
      <w:pPr>
        <w:ind w:left="-851" w:right="-1198"/>
        <w:rPr>
          <w:rFonts w:ascii="Arial" w:hAnsi="Arial" w:cs="Arial"/>
          <w:lang w:val="en-GB"/>
        </w:rPr>
      </w:pPr>
      <w:r w:rsidRPr="00FD1B71">
        <w:rPr>
          <w:rFonts w:ascii="Arial" w:hAnsi="Arial" w:cs="Arial"/>
          <w:lang w:val="en-GB"/>
        </w:rPr>
        <w:t>Some people with advanced dementia appear content</w:t>
      </w:r>
      <w:r w:rsidR="00471825">
        <w:rPr>
          <w:rFonts w:ascii="Arial" w:hAnsi="Arial" w:cs="Arial"/>
          <w:lang w:val="en-GB"/>
        </w:rPr>
        <w:t>. Others may</w:t>
      </w:r>
      <w:r w:rsidRPr="00FD1B71">
        <w:rPr>
          <w:rFonts w:ascii="Arial" w:hAnsi="Arial" w:cs="Arial"/>
          <w:lang w:val="en-GB"/>
        </w:rPr>
        <w:t xml:space="preserve"> experience distress</w:t>
      </w:r>
      <w:r w:rsidR="00471825">
        <w:rPr>
          <w:rFonts w:ascii="Arial" w:hAnsi="Arial" w:cs="Arial"/>
          <w:lang w:val="en-GB"/>
        </w:rPr>
        <w:t xml:space="preserve">, for example, </w:t>
      </w:r>
      <w:r w:rsidRPr="00FD1B71">
        <w:rPr>
          <w:rFonts w:ascii="Arial" w:hAnsi="Arial" w:cs="Arial"/>
          <w:lang w:val="en-GB"/>
        </w:rPr>
        <w:t>agitation, restlessness, wandering, repetitive questions, hallucinations or aggression. Often these behaviours are the person’s way of communicating an unmet need such as pain, discomfort, fear, boredom or sensory overload.</w:t>
      </w:r>
    </w:p>
    <w:p w14:paraId="7D59FA10" w14:textId="3E795E01" w:rsidR="00FD1B71" w:rsidRPr="00B95420" w:rsidRDefault="00FD1B71" w:rsidP="00256CE4">
      <w:pPr>
        <w:ind w:left="-851"/>
        <w:rPr>
          <w:rFonts w:ascii="Arial" w:hAnsi="Arial" w:cs="Arial"/>
          <w:b/>
          <w:lang w:val="en-GB"/>
        </w:rPr>
      </w:pPr>
      <w:r w:rsidRPr="00B95420">
        <w:rPr>
          <w:rFonts w:ascii="Arial" w:hAnsi="Arial" w:cs="Arial"/>
          <w:b/>
          <w:lang w:val="en-GB"/>
        </w:rPr>
        <w:t>Behaviours and signs of distress in people with advanced dementia</w:t>
      </w:r>
    </w:p>
    <w:p w14:paraId="7FDB3B3C" w14:textId="09E06B13" w:rsidR="00FD1B71" w:rsidRPr="00256CE4" w:rsidRDefault="00FD1B71" w:rsidP="00256CE4">
      <w:pPr>
        <w:ind w:left="-851" w:right="-1198"/>
        <w:rPr>
          <w:rFonts w:ascii="Arial" w:hAnsi="Arial" w:cs="Arial"/>
          <w:lang w:val="en-GB"/>
        </w:rPr>
      </w:pPr>
      <w:r w:rsidRPr="00256CE4">
        <w:rPr>
          <w:rFonts w:ascii="Arial" w:hAnsi="Arial" w:cs="Arial"/>
          <w:b/>
          <w:bCs/>
          <w:lang w:val="en-GB"/>
        </w:rPr>
        <w:t>Agitation or wandering:</w:t>
      </w:r>
      <w:r w:rsidRPr="00256CE4">
        <w:rPr>
          <w:rFonts w:ascii="Arial" w:hAnsi="Arial" w:cs="Arial"/>
          <w:lang w:val="en-GB"/>
        </w:rPr>
        <w:t> The person might be confused about where they are, who they are with or what they are meant to be doing.  </w:t>
      </w:r>
    </w:p>
    <w:p w14:paraId="187C5DB7" w14:textId="0662A731" w:rsidR="00FD1B71" w:rsidRPr="00256CE4" w:rsidRDefault="00FD1B71" w:rsidP="00256CE4">
      <w:pPr>
        <w:ind w:left="-851" w:right="-1198"/>
        <w:rPr>
          <w:rFonts w:ascii="Arial" w:hAnsi="Arial" w:cs="Arial"/>
          <w:lang w:val="en-GB"/>
        </w:rPr>
      </w:pPr>
      <w:r w:rsidRPr="00256CE4">
        <w:rPr>
          <w:rFonts w:ascii="Arial" w:hAnsi="Arial" w:cs="Arial"/>
          <w:b/>
          <w:bCs/>
          <w:lang w:val="en-GB"/>
        </w:rPr>
        <w:t>Sun-downing</w:t>
      </w:r>
      <w:r w:rsidRPr="00256CE4">
        <w:rPr>
          <w:rFonts w:ascii="Arial" w:hAnsi="Arial" w:cs="Arial"/>
          <w:lang w:val="en-GB"/>
        </w:rPr>
        <w:t>: </w:t>
      </w:r>
      <w:r w:rsidR="00021995" w:rsidRPr="00256CE4">
        <w:rPr>
          <w:rFonts w:ascii="Arial" w:hAnsi="Arial" w:cs="Arial"/>
          <w:lang w:val="en-GB"/>
        </w:rPr>
        <w:t>The</w:t>
      </w:r>
      <w:r w:rsidR="00021995">
        <w:rPr>
          <w:rFonts w:ascii="Arial" w:hAnsi="Arial" w:cs="Arial"/>
          <w:lang w:val="en-GB"/>
        </w:rPr>
        <w:t xml:space="preserve"> person</w:t>
      </w:r>
      <w:r w:rsidR="00021995" w:rsidRPr="00256CE4">
        <w:rPr>
          <w:rFonts w:ascii="Arial" w:hAnsi="Arial" w:cs="Arial"/>
          <w:lang w:val="en-GB"/>
        </w:rPr>
        <w:t xml:space="preserve"> </w:t>
      </w:r>
      <w:r w:rsidRPr="00256CE4">
        <w:rPr>
          <w:rFonts w:ascii="Arial" w:hAnsi="Arial" w:cs="Arial"/>
          <w:lang w:val="en-GB"/>
        </w:rPr>
        <w:t>might become more agitated or confused in the late afternoon or early evening due to disturbances in their body clock or changes in their sleep pattern. </w:t>
      </w:r>
    </w:p>
    <w:p w14:paraId="76240520" w14:textId="7A1E0EC5" w:rsidR="00FD1B71" w:rsidRPr="00256CE4" w:rsidRDefault="00FD1B71" w:rsidP="00256CE4">
      <w:pPr>
        <w:ind w:left="-851" w:right="-1198"/>
        <w:rPr>
          <w:rFonts w:ascii="Arial" w:hAnsi="Arial" w:cs="Arial"/>
          <w:lang w:val="en-GB"/>
        </w:rPr>
      </w:pPr>
      <w:r w:rsidRPr="00256CE4">
        <w:rPr>
          <w:rFonts w:ascii="Arial" w:hAnsi="Arial" w:cs="Arial"/>
          <w:b/>
          <w:bCs/>
          <w:lang w:val="en-GB"/>
        </w:rPr>
        <w:t>Aggression:</w:t>
      </w:r>
      <w:r w:rsidRPr="00256CE4">
        <w:rPr>
          <w:rFonts w:ascii="Arial" w:hAnsi="Arial" w:cs="Arial"/>
          <w:lang w:val="en-GB"/>
        </w:rPr>
        <w:t xml:space="preserve"> Among the many reasons for aggression are pain, feeling threatened and not understanding what is going on. For example, if a carer tries to change </w:t>
      </w:r>
      <w:r w:rsidR="00021995">
        <w:rPr>
          <w:rFonts w:ascii="Arial" w:hAnsi="Arial" w:cs="Arial"/>
          <w:lang w:val="en-GB"/>
        </w:rPr>
        <w:t>the person’s</w:t>
      </w:r>
      <w:r w:rsidR="00021995" w:rsidRPr="00256CE4">
        <w:rPr>
          <w:rFonts w:ascii="Arial" w:hAnsi="Arial" w:cs="Arial"/>
          <w:lang w:val="en-GB"/>
        </w:rPr>
        <w:t xml:space="preserve"> </w:t>
      </w:r>
      <w:r w:rsidRPr="00256CE4">
        <w:rPr>
          <w:rFonts w:ascii="Arial" w:hAnsi="Arial" w:cs="Arial"/>
          <w:lang w:val="en-GB"/>
        </w:rPr>
        <w:t>clothes without explaining why.  </w:t>
      </w:r>
    </w:p>
    <w:p w14:paraId="5EE5A00C" w14:textId="603DEA66" w:rsidR="00FD1B71" w:rsidRPr="00256CE4" w:rsidRDefault="00FD1B71" w:rsidP="00256CE4">
      <w:pPr>
        <w:ind w:left="-851" w:right="-1198"/>
        <w:rPr>
          <w:rFonts w:ascii="Arial" w:hAnsi="Arial" w:cs="Arial"/>
          <w:lang w:val="en-GB"/>
        </w:rPr>
      </w:pPr>
      <w:r w:rsidRPr="00256CE4">
        <w:rPr>
          <w:rFonts w:ascii="Arial" w:hAnsi="Arial" w:cs="Arial"/>
          <w:b/>
          <w:bCs/>
          <w:lang w:val="en-GB"/>
        </w:rPr>
        <w:t>Restlessness:</w:t>
      </w:r>
      <w:r w:rsidRPr="00256CE4">
        <w:rPr>
          <w:rFonts w:ascii="Arial" w:hAnsi="Arial" w:cs="Arial"/>
          <w:lang w:val="en-GB"/>
        </w:rPr>
        <w:t> </w:t>
      </w:r>
      <w:r w:rsidR="00021995" w:rsidRPr="00256CE4">
        <w:rPr>
          <w:rFonts w:ascii="Arial" w:hAnsi="Arial" w:cs="Arial"/>
          <w:lang w:val="en-GB"/>
        </w:rPr>
        <w:t>The</w:t>
      </w:r>
      <w:r w:rsidR="00021995">
        <w:rPr>
          <w:rFonts w:ascii="Arial" w:hAnsi="Arial" w:cs="Arial"/>
          <w:lang w:val="en-GB"/>
        </w:rPr>
        <w:t xml:space="preserve"> person</w:t>
      </w:r>
      <w:r w:rsidR="00021995" w:rsidRPr="00256CE4">
        <w:rPr>
          <w:rFonts w:ascii="Arial" w:hAnsi="Arial" w:cs="Arial"/>
          <w:lang w:val="en-GB"/>
        </w:rPr>
        <w:t xml:space="preserve"> </w:t>
      </w:r>
      <w:r w:rsidRPr="00256CE4">
        <w:rPr>
          <w:rFonts w:ascii="Arial" w:hAnsi="Arial" w:cs="Arial"/>
          <w:lang w:val="en-GB"/>
        </w:rPr>
        <w:t xml:space="preserve">may become restless, fidget or pace up and down. This could be caused by pain or discomfort, needing the toilet, lack of stimulation, or because </w:t>
      </w:r>
      <w:r w:rsidR="00021995">
        <w:rPr>
          <w:rFonts w:ascii="Arial" w:hAnsi="Arial" w:cs="Arial"/>
          <w:lang w:val="en-GB"/>
        </w:rPr>
        <w:t>they</w:t>
      </w:r>
      <w:r w:rsidRPr="00256CE4">
        <w:rPr>
          <w:rFonts w:ascii="Arial" w:hAnsi="Arial" w:cs="Arial"/>
          <w:lang w:val="en-GB"/>
        </w:rPr>
        <w:t xml:space="preserve"> used to move around a lot in their job. </w:t>
      </w:r>
    </w:p>
    <w:p w14:paraId="2A39DD47" w14:textId="4CD38352" w:rsidR="00FD1B71" w:rsidRPr="00256CE4" w:rsidRDefault="00FD1B71" w:rsidP="00256CE4">
      <w:pPr>
        <w:ind w:left="-851" w:right="-1198"/>
        <w:rPr>
          <w:rFonts w:ascii="Arial" w:hAnsi="Arial" w:cs="Arial"/>
          <w:lang w:val="en-GB"/>
        </w:rPr>
      </w:pPr>
      <w:r w:rsidRPr="00256CE4">
        <w:rPr>
          <w:rFonts w:ascii="Arial" w:hAnsi="Arial" w:cs="Arial"/>
          <w:b/>
          <w:bCs/>
          <w:lang w:val="en-GB"/>
        </w:rPr>
        <w:t>Repetitive behaviour:</w:t>
      </w:r>
      <w:r w:rsidRPr="00256CE4">
        <w:rPr>
          <w:rFonts w:ascii="Arial" w:hAnsi="Arial" w:cs="Arial"/>
          <w:lang w:val="en-GB"/>
        </w:rPr>
        <w:t> Because of their memory loss, the person no longer understands where they are and why. Repetitive behaviour is their way of trying to make sense of what is going on or comfort themselves. </w:t>
      </w:r>
    </w:p>
    <w:p w14:paraId="3C52DC6F" w14:textId="7FF8F10E" w:rsidR="00471825" w:rsidRDefault="00FD1B71" w:rsidP="00256CE4">
      <w:pPr>
        <w:ind w:left="-851" w:right="-1198"/>
        <w:rPr>
          <w:rFonts w:ascii="Arial" w:hAnsi="Arial" w:cs="Arial"/>
          <w:lang w:val="en-GB"/>
        </w:rPr>
      </w:pPr>
      <w:r w:rsidRPr="00256CE4">
        <w:rPr>
          <w:rFonts w:ascii="Arial" w:hAnsi="Arial" w:cs="Arial"/>
          <w:b/>
          <w:bCs/>
          <w:lang w:val="en-GB"/>
        </w:rPr>
        <w:t>Hallucinations and delusions:</w:t>
      </w:r>
      <w:r w:rsidRPr="00256CE4">
        <w:rPr>
          <w:rFonts w:ascii="Arial" w:hAnsi="Arial" w:cs="Arial"/>
          <w:lang w:val="en-GB"/>
        </w:rPr>
        <w:t> Dementia can cause hallucinations in which people hear or see things that are not </w:t>
      </w:r>
      <w:r w:rsidR="00471825" w:rsidRPr="00256CE4">
        <w:rPr>
          <w:rFonts w:ascii="Arial" w:hAnsi="Arial" w:cs="Arial"/>
          <w:lang w:val="en-GB"/>
        </w:rPr>
        <w:t>there</w:t>
      </w:r>
      <w:r w:rsidRPr="00256CE4">
        <w:rPr>
          <w:rFonts w:ascii="Arial" w:hAnsi="Arial" w:cs="Arial"/>
          <w:lang w:val="en-GB"/>
        </w:rPr>
        <w:t>, or they might misinterpret something they have seen as being something else.</w:t>
      </w:r>
    </w:p>
    <w:p w14:paraId="08EABC5F" w14:textId="245E4002" w:rsidR="00FD1B71" w:rsidRPr="00256CE4" w:rsidRDefault="00FD1B71" w:rsidP="00256CE4">
      <w:pPr>
        <w:ind w:left="-851" w:right="-1198"/>
        <w:rPr>
          <w:rFonts w:ascii="Arial" w:hAnsi="Arial" w:cs="Arial"/>
          <w:lang w:val="en-GB"/>
        </w:rPr>
      </w:pPr>
      <w:r w:rsidRPr="00256CE4">
        <w:rPr>
          <w:rFonts w:ascii="Arial" w:hAnsi="Arial" w:cs="Arial"/>
          <w:lang w:val="en-GB"/>
        </w:rPr>
        <w:t>They may develop beliefs that are not based on reality but feel real to them, known as delusions. Sometimes these can be due to the person trying to make sense of what is happening. For example, if their memory loss leads to them misplacing items, they may accuse others of having stolen them. </w:t>
      </w:r>
    </w:p>
    <w:p w14:paraId="03FF710D" w14:textId="7014C2D0" w:rsidR="00FD1B71" w:rsidRPr="00B95420" w:rsidRDefault="00DF1AEF" w:rsidP="00B95420">
      <w:pPr>
        <w:ind w:left="-851" w:right="-1198"/>
        <w:rPr>
          <w:rFonts w:ascii="Arial" w:hAnsi="Arial" w:cs="Arial"/>
          <w:b/>
          <w:bCs/>
          <w:lang w:val="en-GB"/>
        </w:rPr>
      </w:pPr>
      <w:r w:rsidRPr="00C25B84">
        <w:rPr>
          <w:rFonts w:ascii="Arial" w:hAnsi="Arial" w:cs="Arial"/>
          <w:b/>
          <w:lang w:val="en-GB"/>
        </w:rPr>
        <w:t>Practical ways you can help</w:t>
      </w:r>
    </w:p>
    <w:p w14:paraId="79A0C0FB" w14:textId="1C6F95D9"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Check comfort first: pain, toilet, hunger, thirst, temperature, need to move.</w:t>
      </w:r>
    </w:p>
    <w:p w14:paraId="27186568" w14:textId="4F65352D"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Reduce noise and bustle</w:t>
      </w:r>
      <w:r w:rsidR="00021995">
        <w:rPr>
          <w:rFonts w:ascii="Arial" w:hAnsi="Arial" w:cs="Arial"/>
          <w:sz w:val="24"/>
          <w:szCs w:val="24"/>
        </w:rPr>
        <w:t xml:space="preserve"> – </w:t>
      </w:r>
      <w:r w:rsidRPr="00256CE4">
        <w:rPr>
          <w:rFonts w:ascii="Arial" w:hAnsi="Arial" w:cs="Arial"/>
          <w:sz w:val="24"/>
          <w:szCs w:val="24"/>
        </w:rPr>
        <w:t>offer a calm, familiar environment.</w:t>
      </w:r>
    </w:p>
    <w:p w14:paraId="6DF702F2"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lastRenderedPageBreak/>
        <w:t>Engage in simple meaningful activities linked to past roles and interests.</w:t>
      </w:r>
    </w:p>
    <w:p w14:paraId="3838F8A6" w14:textId="78F3359C"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Ensure glasses</w:t>
      </w:r>
      <w:r w:rsidR="00471825">
        <w:rPr>
          <w:rFonts w:ascii="Arial" w:hAnsi="Arial" w:cs="Arial"/>
          <w:sz w:val="24"/>
          <w:szCs w:val="24"/>
        </w:rPr>
        <w:t xml:space="preserve"> and/or </w:t>
      </w:r>
      <w:r w:rsidRPr="00256CE4">
        <w:rPr>
          <w:rFonts w:ascii="Arial" w:hAnsi="Arial" w:cs="Arial"/>
          <w:sz w:val="24"/>
          <w:szCs w:val="24"/>
        </w:rPr>
        <w:t>hearing aids are worn and working.</w:t>
      </w:r>
    </w:p>
    <w:p w14:paraId="7CA7C028" w14:textId="40251D58"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Explain care tasks gently</w:t>
      </w:r>
      <w:r w:rsidR="00021995">
        <w:rPr>
          <w:rFonts w:ascii="Arial" w:hAnsi="Arial" w:cs="Arial"/>
          <w:sz w:val="24"/>
          <w:szCs w:val="24"/>
        </w:rPr>
        <w:t xml:space="preserve"> </w:t>
      </w:r>
      <w:r w:rsidR="00471825">
        <w:rPr>
          <w:rFonts w:ascii="Arial" w:hAnsi="Arial" w:cs="Arial"/>
          <w:sz w:val="24"/>
          <w:szCs w:val="24"/>
        </w:rPr>
        <w:t xml:space="preserve">– </w:t>
      </w:r>
      <w:r w:rsidRPr="00256CE4">
        <w:rPr>
          <w:rFonts w:ascii="Arial" w:hAnsi="Arial" w:cs="Arial"/>
          <w:sz w:val="24"/>
          <w:szCs w:val="24"/>
        </w:rPr>
        <w:t>stay calm and patient.</w:t>
      </w:r>
    </w:p>
    <w:p w14:paraId="4A83C627" w14:textId="69F4A93A"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 xml:space="preserve">Talk to </w:t>
      </w:r>
      <w:r w:rsidR="00401DBA">
        <w:rPr>
          <w:rFonts w:ascii="Arial" w:hAnsi="Arial" w:cs="Arial"/>
          <w:sz w:val="24"/>
          <w:szCs w:val="24"/>
        </w:rPr>
        <w:t>their healthcare team</w:t>
      </w:r>
      <w:r w:rsidR="00401DBA" w:rsidRPr="00256CE4">
        <w:rPr>
          <w:rFonts w:ascii="Arial" w:hAnsi="Arial" w:cs="Arial"/>
          <w:sz w:val="24"/>
          <w:szCs w:val="24"/>
        </w:rPr>
        <w:t xml:space="preserve"> </w:t>
      </w:r>
      <w:r w:rsidRPr="00256CE4">
        <w:rPr>
          <w:rFonts w:ascii="Arial" w:hAnsi="Arial" w:cs="Arial"/>
          <w:sz w:val="24"/>
          <w:szCs w:val="24"/>
        </w:rPr>
        <w:t>about medication options if distress is severe despite other measures.</w:t>
      </w:r>
    </w:p>
    <w:p w14:paraId="3C559751" w14:textId="5E0D85A2"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 xml:space="preserve">A detailed </w:t>
      </w:r>
      <w:r w:rsidR="005C49CD">
        <w:rPr>
          <w:rFonts w:ascii="Arial" w:hAnsi="Arial" w:cs="Arial"/>
          <w:sz w:val="24"/>
          <w:szCs w:val="24"/>
        </w:rPr>
        <w:t>‘</w:t>
      </w:r>
      <w:r w:rsidRPr="00256CE4">
        <w:rPr>
          <w:rFonts w:ascii="Arial" w:hAnsi="Arial" w:cs="Arial"/>
          <w:sz w:val="24"/>
          <w:szCs w:val="24"/>
        </w:rPr>
        <w:t xml:space="preserve">This </w:t>
      </w:r>
      <w:r w:rsidR="005C49CD">
        <w:rPr>
          <w:rFonts w:ascii="Arial" w:hAnsi="Arial" w:cs="Arial"/>
          <w:sz w:val="24"/>
          <w:szCs w:val="24"/>
        </w:rPr>
        <w:t>i</w:t>
      </w:r>
      <w:r w:rsidR="005C49CD" w:rsidRPr="00256CE4">
        <w:rPr>
          <w:rFonts w:ascii="Arial" w:hAnsi="Arial" w:cs="Arial"/>
          <w:sz w:val="24"/>
          <w:szCs w:val="24"/>
        </w:rPr>
        <w:t xml:space="preserve">s </w:t>
      </w:r>
      <w:r w:rsidR="005C49CD">
        <w:rPr>
          <w:rFonts w:ascii="Arial" w:hAnsi="Arial" w:cs="Arial"/>
          <w:sz w:val="24"/>
          <w:szCs w:val="24"/>
        </w:rPr>
        <w:t>m</w:t>
      </w:r>
      <w:r w:rsidR="005C49CD" w:rsidRPr="00256CE4">
        <w:rPr>
          <w:rFonts w:ascii="Arial" w:hAnsi="Arial" w:cs="Arial"/>
          <w:sz w:val="24"/>
          <w:szCs w:val="24"/>
        </w:rPr>
        <w:t>e</w:t>
      </w:r>
      <w:r w:rsidR="005C49CD">
        <w:rPr>
          <w:rFonts w:ascii="Arial" w:hAnsi="Arial" w:cs="Arial"/>
          <w:sz w:val="24"/>
          <w:szCs w:val="24"/>
        </w:rPr>
        <w:t>’</w:t>
      </w:r>
      <w:r w:rsidRPr="00256CE4">
        <w:rPr>
          <w:rFonts w:ascii="Arial" w:hAnsi="Arial" w:cs="Arial"/>
          <w:sz w:val="24"/>
          <w:szCs w:val="24"/>
        </w:rPr>
        <w:t xml:space="preserve"> </w:t>
      </w:r>
      <w:r w:rsidR="005C49CD">
        <w:rPr>
          <w:rFonts w:ascii="Arial" w:hAnsi="Arial" w:cs="Arial"/>
          <w:sz w:val="24"/>
          <w:szCs w:val="24"/>
        </w:rPr>
        <w:t xml:space="preserve">document </w:t>
      </w:r>
      <w:r w:rsidRPr="00256CE4">
        <w:rPr>
          <w:rFonts w:ascii="Arial" w:hAnsi="Arial" w:cs="Arial"/>
          <w:sz w:val="24"/>
          <w:szCs w:val="24"/>
        </w:rPr>
        <w:t xml:space="preserve">helps </w:t>
      </w:r>
      <w:r w:rsidR="00401DBA">
        <w:rPr>
          <w:rFonts w:ascii="Arial" w:hAnsi="Arial" w:cs="Arial"/>
          <w:sz w:val="24"/>
          <w:szCs w:val="24"/>
        </w:rPr>
        <w:t>people caring for them to</w:t>
      </w:r>
      <w:r w:rsidR="00401DBA" w:rsidRPr="00256CE4">
        <w:rPr>
          <w:rFonts w:ascii="Arial" w:hAnsi="Arial" w:cs="Arial"/>
          <w:sz w:val="24"/>
          <w:szCs w:val="24"/>
        </w:rPr>
        <w:t xml:space="preserve"> </w:t>
      </w:r>
      <w:r w:rsidRPr="00256CE4">
        <w:rPr>
          <w:rFonts w:ascii="Arial" w:hAnsi="Arial" w:cs="Arial"/>
          <w:sz w:val="24"/>
          <w:szCs w:val="24"/>
        </w:rPr>
        <w:t>understand triggers and soothing strategies</w:t>
      </w:r>
      <w:r w:rsidR="00650231">
        <w:rPr>
          <w:rFonts w:ascii="Arial" w:hAnsi="Arial" w:cs="Arial"/>
          <w:sz w:val="24"/>
          <w:szCs w:val="24"/>
        </w:rPr>
        <w:t xml:space="preserve"> (see further page </w:t>
      </w:r>
      <w:r w:rsidR="00D81ACD">
        <w:rPr>
          <w:rFonts w:ascii="Arial" w:hAnsi="Arial" w:cs="Arial"/>
          <w:sz w:val="24"/>
          <w:szCs w:val="24"/>
        </w:rPr>
        <w:t>8</w:t>
      </w:r>
      <w:r w:rsidR="00650231">
        <w:rPr>
          <w:rFonts w:ascii="Arial" w:hAnsi="Arial" w:cs="Arial"/>
          <w:sz w:val="24"/>
          <w:szCs w:val="24"/>
        </w:rPr>
        <w:t>)</w:t>
      </w:r>
      <w:r w:rsidR="005C49CD">
        <w:rPr>
          <w:rFonts w:ascii="Arial" w:hAnsi="Arial" w:cs="Arial"/>
          <w:sz w:val="24"/>
          <w:szCs w:val="24"/>
        </w:rPr>
        <w:t>.</w:t>
      </w:r>
    </w:p>
    <w:p w14:paraId="3A9ACD67" w14:textId="77777777" w:rsidR="00FD1B71" w:rsidRPr="00256CE4" w:rsidRDefault="00FD1B71" w:rsidP="00256CE4">
      <w:pPr>
        <w:ind w:left="-851"/>
        <w:rPr>
          <w:rFonts w:ascii="Arial" w:hAnsi="Arial" w:cs="Arial"/>
          <w:b/>
          <w:color w:val="005EB8"/>
          <w:sz w:val="28"/>
          <w:lang w:val="en-GB"/>
        </w:rPr>
      </w:pPr>
      <w:r w:rsidRPr="00256CE4">
        <w:rPr>
          <w:rFonts w:ascii="Arial" w:hAnsi="Arial" w:cs="Arial"/>
          <w:b/>
          <w:color w:val="005EB8"/>
          <w:sz w:val="28"/>
          <w:lang w:val="en-GB"/>
        </w:rPr>
        <w:t>What else can help in advanced dementia?</w:t>
      </w:r>
    </w:p>
    <w:p w14:paraId="5FC6AD20" w14:textId="77777777" w:rsidR="00FD1B71" w:rsidRPr="00256CE4" w:rsidRDefault="00FD1B71" w:rsidP="00256CE4">
      <w:pPr>
        <w:ind w:left="-851" w:right="-1198"/>
        <w:rPr>
          <w:rFonts w:ascii="Arial" w:hAnsi="Arial" w:cs="Arial"/>
          <w:lang w:val="en-GB"/>
        </w:rPr>
      </w:pPr>
      <w:r w:rsidRPr="00256CE4">
        <w:rPr>
          <w:rFonts w:ascii="Arial" w:hAnsi="Arial" w:cs="Arial"/>
          <w:lang w:val="en-GB"/>
        </w:rPr>
        <w:t>There are many ways to support comfort, dignity and wellbeing for someone with advanced dementia. Care focuses on what helps the person feel at ease, rather than cure.</w:t>
      </w:r>
    </w:p>
    <w:p w14:paraId="63EC941E" w14:textId="3BCBE4A9" w:rsidR="00FD1B71" w:rsidRPr="00B95420" w:rsidRDefault="00FD1B71" w:rsidP="00256CE4">
      <w:pPr>
        <w:ind w:left="-851"/>
        <w:rPr>
          <w:rFonts w:ascii="Arial" w:hAnsi="Arial" w:cs="Arial"/>
          <w:b/>
          <w:lang w:val="en-GB"/>
        </w:rPr>
      </w:pPr>
      <w:r w:rsidRPr="00B95420">
        <w:rPr>
          <w:rFonts w:ascii="Arial" w:hAnsi="Arial" w:cs="Arial"/>
          <w:b/>
          <w:lang w:val="en-GB"/>
        </w:rPr>
        <w:t>Medication and comfort</w:t>
      </w:r>
    </w:p>
    <w:p w14:paraId="05FB2788" w14:textId="77777777" w:rsidR="00FD1B71" w:rsidRPr="00256CE4" w:rsidRDefault="00FD1B71" w:rsidP="00256CE4">
      <w:pPr>
        <w:ind w:left="-851" w:right="-1198"/>
        <w:rPr>
          <w:rFonts w:ascii="Arial" w:hAnsi="Arial" w:cs="Arial"/>
          <w:lang w:val="en-GB"/>
        </w:rPr>
      </w:pPr>
      <w:r w:rsidRPr="00256CE4">
        <w:rPr>
          <w:rFonts w:ascii="Arial" w:hAnsi="Arial" w:cs="Arial"/>
          <w:lang w:val="en-GB"/>
        </w:rPr>
        <w:t>There are no medicines that treat advanced dementia itself, but medication can help manage symptoms.</w:t>
      </w:r>
    </w:p>
    <w:p w14:paraId="0F283DB6"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Regular medication reviews by a doctor or pharmacist help ensure medicines are still needed and helpful.</w:t>
      </w:r>
    </w:p>
    <w:p w14:paraId="15D43687"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Medicines to treat acute illnesses (for example infections or pain) can be useful for some people.</w:t>
      </w:r>
    </w:p>
    <w:p w14:paraId="093C907E"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Medicines for long</w:t>
      </w:r>
      <w:r w:rsidRPr="00256CE4">
        <w:rPr>
          <w:rFonts w:ascii="Arial" w:hAnsi="Arial" w:cs="Arial"/>
          <w:sz w:val="24"/>
          <w:szCs w:val="24"/>
        </w:rPr>
        <w:noBreakHyphen/>
        <w:t>term prevention (such as cholesterol</w:t>
      </w:r>
      <w:r w:rsidRPr="00256CE4">
        <w:rPr>
          <w:rFonts w:ascii="Arial" w:hAnsi="Arial" w:cs="Arial"/>
          <w:sz w:val="24"/>
          <w:szCs w:val="24"/>
        </w:rPr>
        <w:noBreakHyphen/>
        <w:t>lowering tablets) may be stopped if they no longer provide benefit.</w:t>
      </w:r>
    </w:p>
    <w:p w14:paraId="737FF522" w14:textId="14BC7471"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 xml:space="preserve">Pain is not always easy to recognise in dementia. Agitation or restlessness may be a sign, and </w:t>
      </w:r>
      <w:r w:rsidR="00401DBA">
        <w:rPr>
          <w:rFonts w:ascii="Arial" w:hAnsi="Arial" w:cs="Arial"/>
          <w:sz w:val="24"/>
          <w:szCs w:val="24"/>
        </w:rPr>
        <w:t>their healthcare team</w:t>
      </w:r>
      <w:r w:rsidR="00401DBA" w:rsidRPr="00256CE4">
        <w:rPr>
          <w:rFonts w:ascii="Arial" w:hAnsi="Arial" w:cs="Arial"/>
          <w:sz w:val="24"/>
          <w:szCs w:val="24"/>
        </w:rPr>
        <w:t xml:space="preserve"> </w:t>
      </w:r>
      <w:r w:rsidRPr="00256CE4">
        <w:rPr>
          <w:rFonts w:ascii="Arial" w:hAnsi="Arial" w:cs="Arial"/>
          <w:sz w:val="24"/>
          <w:szCs w:val="24"/>
        </w:rPr>
        <w:t>should always assess and treat pain.</w:t>
      </w:r>
    </w:p>
    <w:p w14:paraId="0EEBFE82" w14:textId="77777777" w:rsidR="00FD1B71" w:rsidRPr="00256CE4" w:rsidRDefault="00FD1B71" w:rsidP="00256CE4">
      <w:pPr>
        <w:ind w:left="-851" w:right="-1198"/>
        <w:rPr>
          <w:rFonts w:ascii="Arial" w:hAnsi="Arial" w:cs="Arial"/>
          <w:lang w:val="en-GB"/>
        </w:rPr>
      </w:pPr>
      <w:r w:rsidRPr="00256CE4">
        <w:rPr>
          <w:rFonts w:ascii="Arial" w:hAnsi="Arial" w:cs="Arial"/>
          <w:lang w:val="en-GB"/>
        </w:rPr>
        <w:t>If taking tablets is difficult, medicines may sometimes be given as:</w:t>
      </w:r>
    </w:p>
    <w:p w14:paraId="0E8F7D19" w14:textId="32B3EC4D"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l</w:t>
      </w:r>
      <w:r w:rsidRPr="00256CE4">
        <w:rPr>
          <w:rFonts w:ascii="Arial" w:hAnsi="Arial" w:cs="Arial"/>
          <w:sz w:val="24"/>
          <w:szCs w:val="24"/>
        </w:rPr>
        <w:t>iquids</w:t>
      </w:r>
      <w:r w:rsidR="00FD1B71" w:rsidRPr="00256CE4">
        <w:rPr>
          <w:rFonts w:ascii="Arial" w:hAnsi="Arial" w:cs="Arial"/>
          <w:sz w:val="24"/>
          <w:szCs w:val="24"/>
        </w:rPr>
        <w:t>, patches or dispersible tablets</w:t>
      </w:r>
    </w:p>
    <w:p w14:paraId="31BEE094" w14:textId="3E3BFD01"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w</w:t>
      </w:r>
      <w:r w:rsidRPr="00256CE4">
        <w:rPr>
          <w:rFonts w:ascii="Arial" w:hAnsi="Arial" w:cs="Arial"/>
          <w:sz w:val="24"/>
          <w:szCs w:val="24"/>
        </w:rPr>
        <w:t xml:space="preserve">ith </w:t>
      </w:r>
      <w:r w:rsidR="00FD1B71" w:rsidRPr="00256CE4">
        <w:rPr>
          <w:rFonts w:ascii="Arial" w:hAnsi="Arial" w:cs="Arial"/>
          <w:sz w:val="24"/>
          <w:szCs w:val="24"/>
        </w:rPr>
        <w:t>food or drink, if safe</w:t>
      </w:r>
    </w:p>
    <w:p w14:paraId="02BA65F6" w14:textId="77777777" w:rsidR="00FD1B71" w:rsidRPr="00256CE4" w:rsidRDefault="00FD1B71" w:rsidP="00256CE4">
      <w:pPr>
        <w:ind w:left="-851" w:right="-1198"/>
        <w:rPr>
          <w:rFonts w:ascii="Arial" w:hAnsi="Arial" w:cs="Arial"/>
          <w:lang w:val="en-GB"/>
        </w:rPr>
      </w:pPr>
      <w:r w:rsidRPr="00256CE4">
        <w:rPr>
          <w:rFonts w:ascii="Arial" w:hAnsi="Arial" w:cs="Arial"/>
          <w:lang w:val="en-GB"/>
        </w:rPr>
        <w:t>If a person refuses medication and lacks capacity, the healthcare team will discuss the kindest and safest approach with you. Rarely, medication may be hidden in food or drink (covert medication). This only happens with a formal best</w:t>
      </w:r>
      <w:r w:rsidRPr="00256CE4">
        <w:rPr>
          <w:rFonts w:ascii="Arial" w:hAnsi="Arial" w:cs="Arial"/>
          <w:lang w:val="en-GB"/>
        </w:rPr>
        <w:noBreakHyphen/>
        <w:t>interest decision and a clear written plan.</w:t>
      </w:r>
    </w:p>
    <w:p w14:paraId="72453AFA" w14:textId="77777777" w:rsidR="00FD1B71" w:rsidRPr="00B95420" w:rsidRDefault="00FD1B71" w:rsidP="00256CE4">
      <w:pPr>
        <w:ind w:left="-851"/>
        <w:rPr>
          <w:rFonts w:ascii="Arial" w:hAnsi="Arial" w:cs="Arial"/>
          <w:b/>
          <w:lang w:val="en-GB"/>
        </w:rPr>
      </w:pPr>
      <w:r w:rsidRPr="00B95420">
        <w:rPr>
          <w:rFonts w:ascii="Arial" w:hAnsi="Arial" w:cs="Arial"/>
          <w:b/>
          <w:lang w:val="en-GB"/>
        </w:rPr>
        <w:t>Meaningful activities</w:t>
      </w:r>
    </w:p>
    <w:p w14:paraId="64F48C2B" w14:textId="4DD74991" w:rsidR="00FD1B71" w:rsidRPr="00256CE4" w:rsidRDefault="00FD1B71" w:rsidP="00256CE4">
      <w:pPr>
        <w:ind w:left="-851" w:right="-1198"/>
        <w:rPr>
          <w:rFonts w:ascii="Arial" w:hAnsi="Arial" w:cs="Arial"/>
          <w:lang w:val="en-GB"/>
        </w:rPr>
      </w:pPr>
      <w:r w:rsidRPr="00256CE4">
        <w:rPr>
          <w:rFonts w:ascii="Arial" w:hAnsi="Arial" w:cs="Arial"/>
          <w:lang w:val="en-GB"/>
        </w:rPr>
        <w:t>As dementia advances, familiar activities may become difficult, but sensory and comforting experiences can still help.</w:t>
      </w:r>
    </w:p>
    <w:p w14:paraId="14B2377F" w14:textId="29CD0D96" w:rsidR="00FD1B71" w:rsidRPr="00256CE4" w:rsidRDefault="00FD1B71" w:rsidP="00256CE4">
      <w:pPr>
        <w:ind w:left="-851" w:right="-1198"/>
        <w:rPr>
          <w:rFonts w:ascii="Arial" w:hAnsi="Arial" w:cs="Arial"/>
          <w:lang w:val="en-GB"/>
        </w:rPr>
      </w:pPr>
      <w:r w:rsidRPr="00256CE4">
        <w:rPr>
          <w:rFonts w:ascii="Arial" w:hAnsi="Arial" w:cs="Arial"/>
          <w:lang w:val="en-GB"/>
        </w:rPr>
        <w:t>Helpful ideas include:</w:t>
      </w:r>
    </w:p>
    <w:p w14:paraId="1407CFDE" w14:textId="509E954C"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m</w:t>
      </w:r>
      <w:r w:rsidRPr="00256CE4">
        <w:rPr>
          <w:rFonts w:ascii="Arial" w:hAnsi="Arial" w:cs="Arial"/>
          <w:sz w:val="24"/>
          <w:szCs w:val="24"/>
        </w:rPr>
        <w:t xml:space="preserve">usic </w:t>
      </w:r>
      <w:r w:rsidR="00FD1B71" w:rsidRPr="00256CE4">
        <w:rPr>
          <w:rFonts w:ascii="Arial" w:hAnsi="Arial" w:cs="Arial"/>
          <w:sz w:val="24"/>
          <w:szCs w:val="24"/>
        </w:rPr>
        <w:t>and familiar sounds</w:t>
      </w:r>
    </w:p>
    <w:p w14:paraId="0ABE2B21" w14:textId="3AF9C20C"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f</w:t>
      </w:r>
      <w:r w:rsidRPr="00256CE4">
        <w:rPr>
          <w:rFonts w:ascii="Arial" w:hAnsi="Arial" w:cs="Arial"/>
          <w:sz w:val="24"/>
          <w:szCs w:val="24"/>
        </w:rPr>
        <w:t xml:space="preserve">iddle </w:t>
      </w:r>
      <w:r w:rsidR="00FD1B71" w:rsidRPr="00256CE4">
        <w:rPr>
          <w:rFonts w:ascii="Arial" w:hAnsi="Arial" w:cs="Arial"/>
          <w:sz w:val="24"/>
          <w:szCs w:val="24"/>
        </w:rPr>
        <w:t>mitts, rummage boxes or comfort objects</w:t>
      </w:r>
    </w:p>
    <w:p w14:paraId="3C893C4C" w14:textId="413095D1"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h</w:t>
      </w:r>
      <w:r w:rsidRPr="00256CE4">
        <w:rPr>
          <w:rFonts w:ascii="Arial" w:hAnsi="Arial" w:cs="Arial"/>
          <w:sz w:val="24"/>
          <w:szCs w:val="24"/>
        </w:rPr>
        <w:t xml:space="preserve">and </w:t>
      </w:r>
      <w:r w:rsidR="00FD1B71" w:rsidRPr="00256CE4">
        <w:rPr>
          <w:rFonts w:ascii="Arial" w:hAnsi="Arial" w:cs="Arial"/>
          <w:sz w:val="24"/>
          <w:szCs w:val="24"/>
        </w:rPr>
        <w:t>massage or gentle touch (if previously welcomed)</w:t>
      </w:r>
    </w:p>
    <w:p w14:paraId="77DB08FF" w14:textId="731CDB9A"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b</w:t>
      </w:r>
      <w:r w:rsidRPr="00256CE4">
        <w:rPr>
          <w:rFonts w:ascii="Arial" w:hAnsi="Arial" w:cs="Arial"/>
          <w:sz w:val="24"/>
          <w:szCs w:val="24"/>
        </w:rPr>
        <w:t xml:space="preserve">ird </w:t>
      </w:r>
      <w:r w:rsidR="00FD1B71" w:rsidRPr="00256CE4">
        <w:rPr>
          <w:rFonts w:ascii="Arial" w:hAnsi="Arial" w:cs="Arial"/>
          <w:sz w:val="24"/>
          <w:szCs w:val="24"/>
        </w:rPr>
        <w:t>feeders, fish tanks or calming visual displays</w:t>
      </w:r>
    </w:p>
    <w:p w14:paraId="28F5133A" w14:textId="37EA1EC0"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p</w:t>
      </w:r>
      <w:r w:rsidRPr="00256CE4">
        <w:rPr>
          <w:rFonts w:ascii="Arial" w:hAnsi="Arial" w:cs="Arial"/>
          <w:sz w:val="24"/>
          <w:szCs w:val="24"/>
        </w:rPr>
        <w:t xml:space="preserve">ets </w:t>
      </w:r>
      <w:r w:rsidR="00FD1B71" w:rsidRPr="00256CE4">
        <w:rPr>
          <w:rFonts w:ascii="Arial" w:hAnsi="Arial" w:cs="Arial"/>
          <w:sz w:val="24"/>
          <w:szCs w:val="24"/>
        </w:rPr>
        <w:t>or animal visits, where appropriate</w:t>
      </w:r>
    </w:p>
    <w:p w14:paraId="5CEF63D2" w14:textId="7E40090E"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r</w:t>
      </w:r>
      <w:r w:rsidRPr="00256CE4">
        <w:rPr>
          <w:rFonts w:ascii="Arial" w:hAnsi="Arial" w:cs="Arial"/>
          <w:sz w:val="24"/>
          <w:szCs w:val="24"/>
        </w:rPr>
        <w:t xml:space="preserve">eading </w:t>
      </w:r>
      <w:r w:rsidR="00FD1B71" w:rsidRPr="00256CE4">
        <w:rPr>
          <w:rFonts w:ascii="Arial" w:hAnsi="Arial" w:cs="Arial"/>
          <w:sz w:val="24"/>
          <w:szCs w:val="24"/>
        </w:rPr>
        <w:t>aloud or aromatherapy (used safely)</w:t>
      </w:r>
    </w:p>
    <w:p w14:paraId="66D561A1" w14:textId="0B268E79" w:rsidR="00FD1B71" w:rsidRPr="00256CE4" w:rsidRDefault="00FD1B71" w:rsidP="00256CE4">
      <w:pPr>
        <w:ind w:left="-851" w:right="-1198"/>
        <w:rPr>
          <w:rFonts w:ascii="Arial" w:hAnsi="Arial" w:cs="Arial"/>
          <w:lang w:val="en-GB"/>
        </w:rPr>
      </w:pPr>
      <w:r w:rsidRPr="00256CE4">
        <w:rPr>
          <w:rFonts w:ascii="Arial" w:hAnsi="Arial" w:cs="Arial"/>
          <w:lang w:val="en-GB"/>
        </w:rPr>
        <w:t xml:space="preserve">What matters is choosing activities that feel familiar and soothing to the person. The ‘This </w:t>
      </w:r>
      <w:r w:rsidR="005C49CD">
        <w:rPr>
          <w:rFonts w:ascii="Arial" w:hAnsi="Arial" w:cs="Arial"/>
          <w:lang w:val="en-GB"/>
        </w:rPr>
        <w:t>i</w:t>
      </w:r>
      <w:r w:rsidR="005C49CD" w:rsidRPr="00256CE4">
        <w:rPr>
          <w:rFonts w:ascii="Arial" w:hAnsi="Arial" w:cs="Arial"/>
          <w:lang w:val="en-GB"/>
        </w:rPr>
        <w:t xml:space="preserve">s </w:t>
      </w:r>
      <w:r w:rsidR="005C49CD">
        <w:rPr>
          <w:rFonts w:ascii="Arial" w:hAnsi="Arial" w:cs="Arial"/>
          <w:lang w:val="en-GB"/>
        </w:rPr>
        <w:t>m</w:t>
      </w:r>
      <w:r w:rsidR="005C49CD" w:rsidRPr="00256CE4">
        <w:rPr>
          <w:rFonts w:ascii="Arial" w:hAnsi="Arial" w:cs="Arial"/>
          <w:lang w:val="en-GB"/>
        </w:rPr>
        <w:t xml:space="preserve">e’ </w:t>
      </w:r>
      <w:r w:rsidRPr="00256CE4">
        <w:rPr>
          <w:rFonts w:ascii="Arial" w:hAnsi="Arial" w:cs="Arial"/>
          <w:lang w:val="en-GB"/>
        </w:rPr>
        <w:t xml:space="preserve">document helps </w:t>
      </w:r>
      <w:r w:rsidR="00401DBA">
        <w:rPr>
          <w:rFonts w:ascii="Arial" w:hAnsi="Arial" w:cs="Arial"/>
          <w:lang w:val="en-GB"/>
        </w:rPr>
        <w:t>those caring for them</w:t>
      </w:r>
      <w:r w:rsidR="00401DBA" w:rsidRPr="00256CE4">
        <w:rPr>
          <w:rFonts w:ascii="Arial" w:hAnsi="Arial" w:cs="Arial"/>
          <w:lang w:val="en-GB"/>
        </w:rPr>
        <w:t xml:space="preserve"> </w:t>
      </w:r>
      <w:r w:rsidRPr="00256CE4">
        <w:rPr>
          <w:rFonts w:ascii="Arial" w:hAnsi="Arial" w:cs="Arial"/>
          <w:lang w:val="en-GB"/>
        </w:rPr>
        <w:t>understand what works best</w:t>
      </w:r>
      <w:r w:rsidR="00650231">
        <w:rPr>
          <w:rFonts w:ascii="Arial" w:hAnsi="Arial" w:cs="Arial"/>
          <w:lang w:val="en-GB"/>
        </w:rPr>
        <w:t xml:space="preserve"> (see further page </w:t>
      </w:r>
      <w:r w:rsidR="00D81ACD">
        <w:rPr>
          <w:rFonts w:ascii="Arial" w:hAnsi="Arial" w:cs="Arial"/>
          <w:lang w:val="en-GB"/>
        </w:rPr>
        <w:t>8</w:t>
      </w:r>
      <w:r w:rsidR="00650231">
        <w:rPr>
          <w:rFonts w:ascii="Arial" w:hAnsi="Arial" w:cs="Arial"/>
          <w:lang w:val="en-GB"/>
        </w:rPr>
        <w:t>)</w:t>
      </w:r>
      <w:r w:rsidRPr="00256CE4">
        <w:rPr>
          <w:rFonts w:ascii="Arial" w:hAnsi="Arial" w:cs="Arial"/>
          <w:lang w:val="en-GB"/>
        </w:rPr>
        <w:t>.</w:t>
      </w:r>
    </w:p>
    <w:p w14:paraId="230F3E5F" w14:textId="6DA38A54" w:rsidR="00FD1B71" w:rsidRPr="00B95420" w:rsidRDefault="00FD1B71" w:rsidP="00256CE4">
      <w:pPr>
        <w:ind w:left="-851"/>
        <w:rPr>
          <w:rFonts w:ascii="Arial" w:hAnsi="Arial" w:cs="Arial"/>
          <w:b/>
          <w:lang w:val="en-GB"/>
        </w:rPr>
      </w:pPr>
      <w:r w:rsidRPr="00B95420">
        <w:rPr>
          <w:rFonts w:ascii="Arial" w:hAnsi="Arial" w:cs="Arial"/>
          <w:b/>
          <w:lang w:val="en-GB"/>
        </w:rPr>
        <w:lastRenderedPageBreak/>
        <w:t>Spirituality and emotional wellbeing</w:t>
      </w:r>
    </w:p>
    <w:p w14:paraId="1AD89709" w14:textId="34E4A0D2" w:rsidR="00FD1B71" w:rsidRPr="00256CE4" w:rsidRDefault="4500BF55" w:rsidP="00256CE4">
      <w:pPr>
        <w:ind w:left="-851" w:right="-1198"/>
        <w:rPr>
          <w:rFonts w:ascii="Arial" w:hAnsi="Arial" w:cs="Arial"/>
          <w:lang w:val="en-GB"/>
        </w:rPr>
      </w:pPr>
      <w:r w:rsidRPr="4F030535">
        <w:rPr>
          <w:rFonts w:ascii="Arial" w:hAnsi="Arial" w:cs="Arial"/>
          <w:lang w:val="en-GB"/>
        </w:rPr>
        <w:t xml:space="preserve">Spirituality is about what gives a person peace, comfort and meaning. For some, this is religious; for others it may be music, touch, memories or being close to </w:t>
      </w:r>
      <w:r w:rsidR="6B3DD7FF" w:rsidRPr="4F030535">
        <w:rPr>
          <w:rFonts w:ascii="Arial" w:hAnsi="Arial" w:cs="Arial"/>
          <w:lang w:val="en-GB"/>
        </w:rPr>
        <w:t>family and friends</w:t>
      </w:r>
      <w:r w:rsidRPr="4F030535">
        <w:rPr>
          <w:rFonts w:ascii="Arial" w:hAnsi="Arial" w:cs="Arial"/>
          <w:lang w:val="en-GB"/>
        </w:rPr>
        <w:t>.</w:t>
      </w:r>
    </w:p>
    <w:p w14:paraId="0226E38E" w14:textId="6552723A" w:rsidR="00FD1B71" w:rsidRPr="00256CE4" w:rsidRDefault="00FD1B71" w:rsidP="00256CE4">
      <w:pPr>
        <w:ind w:left="-851" w:right="-1198"/>
        <w:rPr>
          <w:rFonts w:ascii="Arial" w:hAnsi="Arial" w:cs="Arial"/>
          <w:lang w:val="en-GB"/>
        </w:rPr>
      </w:pPr>
      <w:r w:rsidRPr="00256CE4">
        <w:rPr>
          <w:rFonts w:ascii="Arial" w:hAnsi="Arial" w:cs="Arial"/>
          <w:lang w:val="en-GB"/>
        </w:rPr>
        <w:t>Simple spiritual support may include:</w:t>
      </w:r>
    </w:p>
    <w:p w14:paraId="28F4634D" w14:textId="06865703"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h</w:t>
      </w:r>
      <w:r w:rsidRPr="00256CE4">
        <w:rPr>
          <w:rFonts w:ascii="Arial" w:hAnsi="Arial" w:cs="Arial"/>
          <w:sz w:val="24"/>
          <w:szCs w:val="24"/>
        </w:rPr>
        <w:t xml:space="preserve">olding </w:t>
      </w:r>
      <w:r w:rsidR="00FD1B71" w:rsidRPr="00256CE4">
        <w:rPr>
          <w:rFonts w:ascii="Arial" w:hAnsi="Arial" w:cs="Arial"/>
          <w:sz w:val="24"/>
          <w:szCs w:val="24"/>
        </w:rPr>
        <w:t>a meaningful object</w:t>
      </w:r>
    </w:p>
    <w:p w14:paraId="42925AF7" w14:textId="7949C82A"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l</w:t>
      </w:r>
      <w:r w:rsidRPr="00256CE4">
        <w:rPr>
          <w:rFonts w:ascii="Arial" w:hAnsi="Arial" w:cs="Arial"/>
          <w:sz w:val="24"/>
          <w:szCs w:val="24"/>
        </w:rPr>
        <w:t xml:space="preserve">istening </w:t>
      </w:r>
      <w:r w:rsidR="00FD1B71" w:rsidRPr="00256CE4">
        <w:rPr>
          <w:rFonts w:ascii="Arial" w:hAnsi="Arial" w:cs="Arial"/>
          <w:sz w:val="24"/>
          <w:szCs w:val="24"/>
        </w:rPr>
        <w:t>to prayers, hymns or favourite music</w:t>
      </w:r>
    </w:p>
    <w:p w14:paraId="03B885FC" w14:textId="40F51718" w:rsidR="00FD1B71" w:rsidRPr="00256CE4" w:rsidRDefault="00021995" w:rsidP="00256CE4">
      <w:pPr>
        <w:pStyle w:val="ListParagraph"/>
        <w:numPr>
          <w:ilvl w:val="0"/>
          <w:numId w:val="10"/>
        </w:numPr>
        <w:ind w:left="-491" w:right="-1198"/>
        <w:rPr>
          <w:rFonts w:ascii="Arial" w:hAnsi="Arial" w:cs="Arial"/>
          <w:sz w:val="24"/>
          <w:szCs w:val="24"/>
        </w:rPr>
      </w:pPr>
      <w:r>
        <w:rPr>
          <w:rFonts w:ascii="Arial" w:hAnsi="Arial" w:cs="Arial"/>
          <w:sz w:val="24"/>
          <w:szCs w:val="24"/>
        </w:rPr>
        <w:t>q</w:t>
      </w:r>
      <w:r w:rsidRPr="00256CE4">
        <w:rPr>
          <w:rFonts w:ascii="Arial" w:hAnsi="Arial" w:cs="Arial"/>
          <w:sz w:val="24"/>
          <w:szCs w:val="24"/>
        </w:rPr>
        <w:t xml:space="preserve">uiet </w:t>
      </w:r>
      <w:r w:rsidR="00FD1B71" w:rsidRPr="00256CE4">
        <w:rPr>
          <w:rFonts w:ascii="Arial" w:hAnsi="Arial" w:cs="Arial"/>
          <w:sz w:val="24"/>
          <w:szCs w:val="24"/>
        </w:rPr>
        <w:t>reflection or hand</w:t>
      </w:r>
      <w:r w:rsidR="00FD1B71" w:rsidRPr="00256CE4">
        <w:rPr>
          <w:rFonts w:ascii="Arial" w:hAnsi="Arial" w:cs="Arial"/>
          <w:sz w:val="24"/>
          <w:szCs w:val="24"/>
        </w:rPr>
        <w:noBreakHyphen/>
        <w:t>holding</w:t>
      </w:r>
    </w:p>
    <w:p w14:paraId="58F8B643" w14:textId="4717703A" w:rsidR="00FD1B71" w:rsidRPr="00256CE4" w:rsidRDefault="00021995" w:rsidP="00256CE4">
      <w:pPr>
        <w:ind w:left="-851" w:right="-1198"/>
        <w:rPr>
          <w:rFonts w:ascii="Arial" w:hAnsi="Arial" w:cs="Arial"/>
          <w:lang w:val="en-GB"/>
        </w:rPr>
      </w:pPr>
      <w:r>
        <w:rPr>
          <w:rFonts w:ascii="Arial" w:hAnsi="Arial" w:cs="Arial"/>
          <w:lang w:val="en-GB"/>
        </w:rPr>
        <w:t>Our</w:t>
      </w:r>
      <w:r w:rsidRPr="00256CE4">
        <w:rPr>
          <w:rFonts w:ascii="Arial" w:hAnsi="Arial" w:cs="Arial"/>
          <w:lang w:val="en-GB"/>
        </w:rPr>
        <w:t xml:space="preserve"> </w:t>
      </w:r>
      <w:r w:rsidR="00FD1B71" w:rsidRPr="00256CE4">
        <w:rPr>
          <w:rFonts w:ascii="Arial" w:hAnsi="Arial" w:cs="Arial"/>
          <w:lang w:val="en-GB"/>
        </w:rPr>
        <w:t>Chaplaincy Service supports people of all faiths and beliefs, and those with none. Support can be helpful well before the end of life.</w:t>
      </w:r>
    </w:p>
    <w:p w14:paraId="58751E80" w14:textId="21D361A8" w:rsidR="00FD1B71" w:rsidRPr="00256CE4" w:rsidRDefault="00FD1B71" w:rsidP="00256CE4">
      <w:pPr>
        <w:ind w:left="-851" w:right="-1198"/>
        <w:rPr>
          <w:rFonts w:ascii="Arial" w:hAnsi="Arial" w:cs="Arial"/>
          <w:lang w:val="en-GB"/>
        </w:rPr>
      </w:pPr>
      <w:r w:rsidRPr="00256CE4">
        <w:rPr>
          <w:rFonts w:ascii="Arial" w:hAnsi="Arial" w:cs="Arial"/>
          <w:lang w:val="en-GB"/>
        </w:rPr>
        <w:t xml:space="preserve">Families and carers may also need emotional or spiritual support. Please ask </w:t>
      </w:r>
      <w:r w:rsidR="00401DBA">
        <w:rPr>
          <w:rFonts w:ascii="Arial" w:hAnsi="Arial" w:cs="Arial"/>
          <w:lang w:val="en-GB"/>
        </w:rPr>
        <w:t xml:space="preserve">our </w:t>
      </w:r>
      <w:r w:rsidR="00AE7454">
        <w:rPr>
          <w:rFonts w:ascii="Arial" w:hAnsi="Arial" w:cs="Arial"/>
          <w:lang w:val="en-GB"/>
        </w:rPr>
        <w:t>ward</w:t>
      </w:r>
      <w:r w:rsidR="00401DBA">
        <w:rPr>
          <w:rFonts w:ascii="Arial" w:hAnsi="Arial" w:cs="Arial"/>
          <w:lang w:val="en-GB"/>
        </w:rPr>
        <w:t xml:space="preserve"> </w:t>
      </w:r>
      <w:r w:rsidRPr="00256CE4">
        <w:rPr>
          <w:rFonts w:ascii="Arial" w:hAnsi="Arial" w:cs="Arial"/>
          <w:lang w:val="en-GB"/>
        </w:rPr>
        <w:t>staff if you would like to speak with a chaplain or visit the chapel.</w:t>
      </w:r>
    </w:p>
    <w:p w14:paraId="069993AA" w14:textId="35FEA2FD" w:rsidR="00FD1B71" w:rsidRPr="00256CE4" w:rsidRDefault="006A4580" w:rsidP="00256CE4">
      <w:pPr>
        <w:ind w:left="-851"/>
        <w:rPr>
          <w:rFonts w:ascii="Arial" w:hAnsi="Arial" w:cs="Arial"/>
          <w:b/>
          <w:color w:val="005EB8"/>
          <w:sz w:val="28"/>
          <w:lang w:val="en-GB"/>
        </w:rPr>
      </w:pPr>
      <w:r>
        <w:rPr>
          <w:rFonts w:ascii="Arial" w:hAnsi="Arial" w:cs="Arial"/>
          <w:b/>
          <w:noProof/>
          <w:lang w:val="en-GB"/>
        </w:rPr>
        <w:drawing>
          <wp:anchor distT="0" distB="0" distL="114300" distR="114300" simplePos="0" relativeHeight="251673600" behindDoc="0" locked="0" layoutInCell="1" allowOverlap="1" wp14:anchorId="649DF602" wp14:editId="36C4FD6B">
            <wp:simplePos x="0" y="0"/>
            <wp:positionH relativeFrom="column">
              <wp:posOffset>2505075</wp:posOffset>
            </wp:positionH>
            <wp:positionV relativeFrom="page">
              <wp:posOffset>762000</wp:posOffset>
            </wp:positionV>
            <wp:extent cx="3939540" cy="2623185"/>
            <wp:effectExtent l="0" t="0" r="3810" b="5715"/>
            <wp:wrapSquare wrapText="bothSides"/>
            <wp:docPr id="632552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52575" name="Picture 632552575"/>
                    <pic:cNvPicPr/>
                  </pic:nvPicPr>
                  <pic:blipFill>
                    <a:blip r:embed="rId13"/>
                    <a:stretch>
                      <a:fillRect/>
                    </a:stretch>
                  </pic:blipFill>
                  <pic:spPr>
                    <a:xfrm>
                      <a:off x="0" y="0"/>
                      <a:ext cx="3939540" cy="2623185"/>
                    </a:xfrm>
                    <a:prstGeom prst="rect">
                      <a:avLst/>
                    </a:prstGeom>
                  </pic:spPr>
                </pic:pic>
              </a:graphicData>
            </a:graphic>
            <wp14:sizeRelH relativeFrom="margin">
              <wp14:pctWidth>0</wp14:pctWidth>
            </wp14:sizeRelH>
            <wp14:sizeRelV relativeFrom="margin">
              <wp14:pctHeight>0</wp14:pctHeight>
            </wp14:sizeRelV>
          </wp:anchor>
        </w:drawing>
      </w:r>
      <w:r w:rsidR="005C49CD">
        <w:rPr>
          <w:rFonts w:ascii="Arial" w:hAnsi="Arial" w:cs="Arial"/>
          <w:b/>
          <w:color w:val="005EB8"/>
          <w:sz w:val="28"/>
          <w:lang w:val="en-GB"/>
        </w:rPr>
        <w:t>‘</w:t>
      </w:r>
      <w:r w:rsidR="00FD1B71" w:rsidRPr="00256CE4">
        <w:rPr>
          <w:rFonts w:ascii="Arial" w:hAnsi="Arial" w:cs="Arial"/>
          <w:b/>
          <w:color w:val="005EB8"/>
          <w:sz w:val="28"/>
          <w:lang w:val="en-GB"/>
        </w:rPr>
        <w:t xml:space="preserve">This </w:t>
      </w:r>
      <w:r w:rsidR="005C49CD">
        <w:rPr>
          <w:rFonts w:ascii="Arial" w:hAnsi="Arial" w:cs="Arial"/>
          <w:b/>
          <w:color w:val="005EB8"/>
          <w:sz w:val="28"/>
          <w:lang w:val="en-GB"/>
        </w:rPr>
        <w:t>i</w:t>
      </w:r>
      <w:r w:rsidR="005C49CD" w:rsidRPr="00256CE4">
        <w:rPr>
          <w:rFonts w:ascii="Arial" w:hAnsi="Arial" w:cs="Arial"/>
          <w:b/>
          <w:color w:val="005EB8"/>
          <w:sz w:val="28"/>
          <w:lang w:val="en-GB"/>
        </w:rPr>
        <w:t xml:space="preserve">s </w:t>
      </w:r>
      <w:r w:rsidR="005C49CD">
        <w:rPr>
          <w:rFonts w:ascii="Arial" w:hAnsi="Arial" w:cs="Arial"/>
          <w:b/>
          <w:color w:val="005EB8"/>
          <w:sz w:val="28"/>
          <w:lang w:val="en-GB"/>
        </w:rPr>
        <w:t>m</w:t>
      </w:r>
      <w:r w:rsidR="005C49CD" w:rsidRPr="00256CE4">
        <w:rPr>
          <w:rFonts w:ascii="Arial" w:hAnsi="Arial" w:cs="Arial"/>
          <w:b/>
          <w:color w:val="005EB8"/>
          <w:sz w:val="28"/>
          <w:lang w:val="en-GB"/>
        </w:rPr>
        <w:t>e</w:t>
      </w:r>
      <w:r w:rsidR="005C49CD">
        <w:rPr>
          <w:rFonts w:ascii="Arial" w:hAnsi="Arial" w:cs="Arial"/>
          <w:b/>
          <w:color w:val="005EB8"/>
          <w:sz w:val="28"/>
          <w:lang w:val="en-GB"/>
        </w:rPr>
        <w:t>’</w:t>
      </w:r>
      <w:r w:rsidR="00FD1B71" w:rsidRPr="00256CE4">
        <w:rPr>
          <w:rFonts w:ascii="Arial" w:hAnsi="Arial" w:cs="Arial"/>
          <w:b/>
          <w:color w:val="005EB8"/>
          <w:sz w:val="28"/>
          <w:lang w:val="en-GB"/>
        </w:rPr>
        <w:t>: why it matters and how to use it</w:t>
      </w:r>
    </w:p>
    <w:p w14:paraId="52E12270" w14:textId="547C1627" w:rsidR="00021995" w:rsidRDefault="00FD1B71" w:rsidP="00256CE4">
      <w:pPr>
        <w:ind w:left="-851" w:right="-1198"/>
        <w:rPr>
          <w:rFonts w:ascii="Arial" w:hAnsi="Arial" w:cs="Arial"/>
          <w:lang w:val="en-GB"/>
        </w:rPr>
      </w:pPr>
      <w:r w:rsidRPr="00256CE4">
        <w:rPr>
          <w:rFonts w:ascii="Arial" w:hAnsi="Arial" w:cs="Arial"/>
          <w:lang w:val="en-GB"/>
        </w:rPr>
        <w:t xml:space="preserve">‘This </w:t>
      </w:r>
      <w:r w:rsidR="005C49CD">
        <w:rPr>
          <w:rFonts w:ascii="Arial" w:hAnsi="Arial" w:cs="Arial"/>
          <w:lang w:val="en-GB"/>
        </w:rPr>
        <w:t>i</w:t>
      </w:r>
      <w:r w:rsidR="005C49CD" w:rsidRPr="00256CE4">
        <w:rPr>
          <w:rFonts w:ascii="Arial" w:hAnsi="Arial" w:cs="Arial"/>
          <w:lang w:val="en-GB"/>
        </w:rPr>
        <w:t xml:space="preserve">s </w:t>
      </w:r>
      <w:r w:rsidR="005C49CD">
        <w:rPr>
          <w:rFonts w:ascii="Arial" w:hAnsi="Arial" w:cs="Arial"/>
          <w:lang w:val="en-GB"/>
        </w:rPr>
        <w:t>m</w:t>
      </w:r>
      <w:r w:rsidR="005C49CD" w:rsidRPr="00256CE4">
        <w:rPr>
          <w:rFonts w:ascii="Arial" w:hAnsi="Arial" w:cs="Arial"/>
          <w:lang w:val="en-GB"/>
        </w:rPr>
        <w:t xml:space="preserve">e’ </w:t>
      </w:r>
      <w:r w:rsidRPr="00256CE4">
        <w:rPr>
          <w:rFonts w:ascii="Arial" w:hAnsi="Arial" w:cs="Arial"/>
          <w:lang w:val="en-GB"/>
        </w:rPr>
        <w:t xml:space="preserve">is a </w:t>
      </w:r>
      <w:r w:rsidR="00756568">
        <w:rPr>
          <w:rFonts w:ascii="Arial" w:hAnsi="Arial" w:cs="Arial"/>
          <w:lang w:val="en-GB"/>
        </w:rPr>
        <w:t>personal</w:t>
      </w:r>
      <w:r w:rsidRPr="00256CE4">
        <w:rPr>
          <w:rFonts w:ascii="Arial" w:hAnsi="Arial" w:cs="Arial"/>
          <w:lang w:val="en-GB"/>
        </w:rPr>
        <w:t xml:space="preserve"> profile</w:t>
      </w:r>
      <w:r w:rsidR="005C49CD">
        <w:rPr>
          <w:rFonts w:ascii="Arial" w:hAnsi="Arial" w:cs="Arial"/>
          <w:lang w:val="en-GB"/>
        </w:rPr>
        <w:t xml:space="preserve"> document</w:t>
      </w:r>
      <w:r w:rsidRPr="00256CE4">
        <w:rPr>
          <w:rFonts w:ascii="Arial" w:hAnsi="Arial" w:cs="Arial"/>
          <w:lang w:val="en-GB"/>
        </w:rPr>
        <w:t xml:space="preserve"> from Alzheimer’s Society that helps </w:t>
      </w:r>
      <w:r w:rsidR="00401DBA">
        <w:rPr>
          <w:rFonts w:ascii="Arial" w:hAnsi="Arial" w:cs="Arial"/>
          <w:lang w:val="en-GB"/>
        </w:rPr>
        <w:t>carers</w:t>
      </w:r>
      <w:r w:rsidR="00401DBA" w:rsidRPr="00256CE4">
        <w:rPr>
          <w:rFonts w:ascii="Arial" w:hAnsi="Arial" w:cs="Arial"/>
          <w:lang w:val="en-GB"/>
        </w:rPr>
        <w:t xml:space="preserve"> </w:t>
      </w:r>
      <w:r w:rsidRPr="00256CE4">
        <w:rPr>
          <w:rFonts w:ascii="Arial" w:hAnsi="Arial" w:cs="Arial"/>
          <w:lang w:val="en-GB"/>
        </w:rPr>
        <w:t xml:space="preserve">understand the person behind the dementia. It captures preferences, routines, communication needs and what comforts or distresses the person. </w:t>
      </w:r>
    </w:p>
    <w:p w14:paraId="4CC2A325" w14:textId="0D44F2E5" w:rsidR="00FD1B71" w:rsidRPr="00256CE4" w:rsidRDefault="00FD1B71" w:rsidP="00256CE4">
      <w:pPr>
        <w:ind w:left="-851" w:right="-1198"/>
        <w:rPr>
          <w:rFonts w:ascii="Arial" w:hAnsi="Arial" w:cs="Arial"/>
          <w:lang w:val="en-GB"/>
        </w:rPr>
      </w:pPr>
      <w:r w:rsidRPr="00256CE4">
        <w:rPr>
          <w:rFonts w:ascii="Arial" w:hAnsi="Arial" w:cs="Arial"/>
          <w:lang w:val="en-GB"/>
        </w:rPr>
        <w:t xml:space="preserve">Keeping </w:t>
      </w:r>
      <w:r w:rsidR="00021995">
        <w:rPr>
          <w:rFonts w:ascii="Arial" w:hAnsi="Arial" w:cs="Arial"/>
          <w:lang w:val="en-GB"/>
        </w:rPr>
        <w:t>the document</w:t>
      </w:r>
      <w:r w:rsidR="00021995" w:rsidRPr="00256CE4">
        <w:rPr>
          <w:rFonts w:ascii="Arial" w:hAnsi="Arial" w:cs="Arial"/>
          <w:lang w:val="en-GB"/>
        </w:rPr>
        <w:t xml:space="preserve"> </w:t>
      </w:r>
      <w:r w:rsidRPr="00256CE4">
        <w:rPr>
          <w:rFonts w:ascii="Arial" w:hAnsi="Arial" w:cs="Arial"/>
          <w:lang w:val="en-GB"/>
        </w:rPr>
        <w:t>up to date reduces distress and helps care feel personal across settings (home, hospital and care home). An electronic version of the</w:t>
      </w:r>
      <w:r w:rsidR="00021995">
        <w:rPr>
          <w:rFonts w:ascii="Arial" w:hAnsi="Arial" w:cs="Arial"/>
          <w:lang w:val="en-GB"/>
        </w:rPr>
        <w:t xml:space="preserve"> </w:t>
      </w:r>
      <w:r w:rsidRPr="00256CE4">
        <w:rPr>
          <w:rFonts w:ascii="Arial" w:hAnsi="Arial" w:cs="Arial"/>
          <w:lang w:val="en-GB"/>
        </w:rPr>
        <w:t xml:space="preserve">form can </w:t>
      </w:r>
      <w:r w:rsidR="00021995">
        <w:rPr>
          <w:rFonts w:ascii="Arial" w:hAnsi="Arial" w:cs="Arial"/>
          <w:lang w:val="en-GB"/>
        </w:rPr>
        <w:t>be f</w:t>
      </w:r>
      <w:r w:rsidRPr="00256CE4">
        <w:rPr>
          <w:rFonts w:ascii="Arial" w:hAnsi="Arial" w:cs="Arial"/>
          <w:lang w:val="en-GB"/>
        </w:rPr>
        <w:t>ound at</w:t>
      </w:r>
      <w:r w:rsidR="00021995">
        <w:rPr>
          <w:rFonts w:ascii="Arial" w:hAnsi="Arial" w:cs="Arial"/>
          <w:lang w:val="en-GB"/>
        </w:rPr>
        <w:t xml:space="preserve"> </w:t>
      </w:r>
      <w:hyperlink r:id="rId14" w:history="1">
        <w:r w:rsidR="00021995" w:rsidRPr="00C956D4">
          <w:rPr>
            <w:rStyle w:val="Hyperlink"/>
            <w:rFonts w:ascii="Arial" w:hAnsi="Arial" w:cs="Arial"/>
            <w:lang w:val="en-GB"/>
          </w:rPr>
          <w:t>www.Alzheimers.org.uk/thisisme</w:t>
        </w:r>
      </w:hyperlink>
      <w:r w:rsidR="00021995">
        <w:rPr>
          <w:rFonts w:ascii="Arial" w:hAnsi="Arial" w:cs="Arial"/>
          <w:lang w:val="en-GB"/>
        </w:rPr>
        <w:t xml:space="preserve"> </w:t>
      </w:r>
      <w:r w:rsidRPr="00256CE4">
        <w:rPr>
          <w:rFonts w:ascii="Arial" w:hAnsi="Arial" w:cs="Arial"/>
          <w:lang w:val="en-GB"/>
        </w:rPr>
        <w:t xml:space="preserve">or ask </w:t>
      </w:r>
      <w:r w:rsidR="00650231">
        <w:rPr>
          <w:rFonts w:ascii="Arial" w:hAnsi="Arial" w:cs="Arial"/>
          <w:lang w:val="en-GB"/>
        </w:rPr>
        <w:t>our</w:t>
      </w:r>
      <w:r w:rsidRPr="00256CE4">
        <w:rPr>
          <w:rFonts w:ascii="Arial" w:hAnsi="Arial" w:cs="Arial"/>
          <w:lang w:val="en-GB"/>
        </w:rPr>
        <w:t xml:space="preserve"> ward </w:t>
      </w:r>
      <w:r w:rsidR="00650231">
        <w:rPr>
          <w:rFonts w:ascii="Arial" w:hAnsi="Arial" w:cs="Arial"/>
          <w:lang w:val="en-GB"/>
        </w:rPr>
        <w:t xml:space="preserve">staff </w:t>
      </w:r>
      <w:r w:rsidRPr="00256CE4">
        <w:rPr>
          <w:rFonts w:ascii="Arial" w:hAnsi="Arial" w:cs="Arial"/>
          <w:lang w:val="en-GB"/>
        </w:rPr>
        <w:t>for a copy.</w:t>
      </w:r>
    </w:p>
    <w:p w14:paraId="61F999BB" w14:textId="10E9695B" w:rsidR="00FD1B71" w:rsidRPr="00256CE4" w:rsidRDefault="00FD1B71" w:rsidP="00256CE4">
      <w:pPr>
        <w:ind w:left="-851" w:right="-1198"/>
        <w:rPr>
          <w:rFonts w:ascii="Arial" w:hAnsi="Arial" w:cs="Arial"/>
          <w:lang w:val="en-GB"/>
        </w:rPr>
      </w:pPr>
      <w:r w:rsidRPr="00256CE4">
        <w:rPr>
          <w:rFonts w:ascii="Arial" w:hAnsi="Arial" w:cs="Arial"/>
          <w:lang w:val="en-GB"/>
        </w:rPr>
        <w:t xml:space="preserve">This form is owned by the patient, and a copy of the form should be kept with the patient. Once a form has been completed, please </w:t>
      </w:r>
      <w:r w:rsidR="00650231">
        <w:rPr>
          <w:rFonts w:ascii="Arial" w:hAnsi="Arial" w:cs="Arial"/>
          <w:lang w:val="en-GB"/>
        </w:rPr>
        <w:t>ask</w:t>
      </w:r>
      <w:r w:rsidRPr="00256CE4">
        <w:rPr>
          <w:rFonts w:ascii="Arial" w:hAnsi="Arial" w:cs="Arial"/>
          <w:lang w:val="en-GB"/>
        </w:rPr>
        <w:t xml:space="preserve"> </w:t>
      </w:r>
      <w:r w:rsidR="00650231">
        <w:rPr>
          <w:rFonts w:ascii="Arial" w:hAnsi="Arial" w:cs="Arial"/>
          <w:lang w:val="en-GB"/>
        </w:rPr>
        <w:t>our</w:t>
      </w:r>
      <w:r w:rsidR="00650231" w:rsidRPr="00256CE4">
        <w:rPr>
          <w:rFonts w:ascii="Arial" w:hAnsi="Arial" w:cs="Arial"/>
          <w:lang w:val="en-GB"/>
        </w:rPr>
        <w:t xml:space="preserve"> </w:t>
      </w:r>
      <w:r w:rsidRPr="00256CE4">
        <w:rPr>
          <w:rFonts w:ascii="Arial" w:hAnsi="Arial" w:cs="Arial"/>
          <w:lang w:val="en-GB"/>
        </w:rPr>
        <w:t>ward staff </w:t>
      </w:r>
      <w:r w:rsidR="00650231">
        <w:rPr>
          <w:rFonts w:ascii="Arial" w:hAnsi="Arial" w:cs="Arial"/>
          <w:lang w:val="en-GB"/>
        </w:rPr>
        <w:t>about scanning</w:t>
      </w:r>
      <w:r w:rsidRPr="00256CE4">
        <w:rPr>
          <w:rFonts w:ascii="Arial" w:hAnsi="Arial" w:cs="Arial"/>
          <w:lang w:val="en-GB"/>
        </w:rPr>
        <w:t xml:space="preserve"> a copy to be attached to the patient</w:t>
      </w:r>
      <w:r w:rsidR="00650231">
        <w:rPr>
          <w:rFonts w:ascii="Arial" w:hAnsi="Arial" w:cs="Arial"/>
          <w:lang w:val="en-GB"/>
        </w:rPr>
        <w:t>’</w:t>
      </w:r>
      <w:r w:rsidRPr="00256CE4">
        <w:rPr>
          <w:rFonts w:ascii="Arial" w:hAnsi="Arial" w:cs="Arial"/>
          <w:lang w:val="en-GB"/>
        </w:rPr>
        <w:t>s records.  </w:t>
      </w:r>
    </w:p>
    <w:p w14:paraId="3F8B8C3A" w14:textId="541A35EB" w:rsidR="00FD1B71" w:rsidRPr="00B95420" w:rsidRDefault="00FD1B71" w:rsidP="00256CE4">
      <w:pPr>
        <w:ind w:left="-851"/>
        <w:rPr>
          <w:rFonts w:ascii="Arial" w:hAnsi="Arial" w:cs="Arial"/>
          <w:b/>
          <w:lang w:val="en-GB"/>
        </w:rPr>
      </w:pPr>
      <w:r w:rsidRPr="00B95420">
        <w:rPr>
          <w:rFonts w:ascii="Arial" w:hAnsi="Arial" w:cs="Arial"/>
          <w:b/>
          <w:lang w:val="en-GB"/>
        </w:rPr>
        <w:t xml:space="preserve">How to use </w:t>
      </w:r>
      <w:r w:rsidR="005C49CD" w:rsidRPr="00FD1B71">
        <w:rPr>
          <w:rFonts w:ascii="Arial" w:hAnsi="Arial" w:cs="Arial"/>
        </w:rPr>
        <w:t>‘</w:t>
      </w:r>
      <w:r w:rsidRPr="00B95420">
        <w:rPr>
          <w:rFonts w:ascii="Arial" w:hAnsi="Arial" w:cs="Arial"/>
          <w:b/>
          <w:lang w:val="en-GB"/>
        </w:rPr>
        <w:t xml:space="preserve">This </w:t>
      </w:r>
      <w:r w:rsidR="005C49CD">
        <w:rPr>
          <w:rFonts w:ascii="Arial" w:hAnsi="Arial" w:cs="Arial"/>
          <w:b/>
          <w:lang w:val="en-GB"/>
        </w:rPr>
        <w:t>i</w:t>
      </w:r>
      <w:r w:rsidR="005C49CD" w:rsidRPr="00B95420">
        <w:rPr>
          <w:rFonts w:ascii="Arial" w:hAnsi="Arial" w:cs="Arial"/>
          <w:b/>
          <w:lang w:val="en-GB"/>
        </w:rPr>
        <w:t xml:space="preserve">s </w:t>
      </w:r>
      <w:r w:rsidR="005C49CD">
        <w:rPr>
          <w:rFonts w:ascii="Arial" w:hAnsi="Arial" w:cs="Arial"/>
          <w:b/>
          <w:lang w:val="en-GB"/>
        </w:rPr>
        <w:t>m</w:t>
      </w:r>
      <w:r w:rsidR="005C49CD" w:rsidRPr="00B95420">
        <w:rPr>
          <w:rFonts w:ascii="Arial" w:hAnsi="Arial" w:cs="Arial"/>
          <w:b/>
          <w:lang w:val="en-GB"/>
        </w:rPr>
        <w:t>e</w:t>
      </w:r>
      <w:r w:rsidR="005C49CD">
        <w:rPr>
          <w:rFonts w:ascii="Arial" w:hAnsi="Arial" w:cs="Arial"/>
          <w:b/>
          <w:lang w:val="en-GB"/>
        </w:rPr>
        <w:t>’</w:t>
      </w:r>
    </w:p>
    <w:p w14:paraId="678F591F"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Keep a copy with the person at all times (bedside, care-home folder or bag).</w:t>
      </w:r>
    </w:p>
    <w:p w14:paraId="015AE21E"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Update it when preferences or routines change.</w:t>
      </w:r>
    </w:p>
    <w:p w14:paraId="16A142F0"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Share it with every healthcare professional and ask for it to be uploaded to records.</w:t>
      </w:r>
    </w:p>
    <w:p w14:paraId="4391A0D8" w14:textId="168F8EE2"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Include food likes</w:t>
      </w:r>
      <w:r w:rsidR="00401DBA">
        <w:rPr>
          <w:rFonts w:ascii="Arial" w:hAnsi="Arial" w:cs="Arial"/>
          <w:sz w:val="24"/>
          <w:szCs w:val="24"/>
        </w:rPr>
        <w:t xml:space="preserve"> and </w:t>
      </w:r>
      <w:r w:rsidRPr="00256CE4">
        <w:rPr>
          <w:rFonts w:ascii="Arial" w:hAnsi="Arial" w:cs="Arial"/>
          <w:sz w:val="24"/>
          <w:szCs w:val="24"/>
        </w:rPr>
        <w:t>dislikes, mobility habits, communication tips and spiritual</w:t>
      </w:r>
      <w:r w:rsidR="00401DBA">
        <w:rPr>
          <w:rFonts w:ascii="Arial" w:hAnsi="Arial" w:cs="Arial"/>
          <w:sz w:val="24"/>
          <w:szCs w:val="24"/>
        </w:rPr>
        <w:t xml:space="preserve"> and </w:t>
      </w:r>
      <w:r w:rsidRPr="00256CE4">
        <w:rPr>
          <w:rFonts w:ascii="Arial" w:hAnsi="Arial" w:cs="Arial"/>
          <w:sz w:val="24"/>
          <w:szCs w:val="24"/>
        </w:rPr>
        <w:t>cultural needs.</w:t>
      </w:r>
    </w:p>
    <w:p w14:paraId="20487C1D" w14:textId="355BD73B"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Add calming ideas (favo</w:t>
      </w:r>
      <w:r w:rsidR="000E33C1">
        <w:rPr>
          <w:rFonts w:ascii="Arial" w:hAnsi="Arial" w:cs="Arial"/>
          <w:sz w:val="24"/>
          <w:szCs w:val="24"/>
        </w:rPr>
        <w:t>u</w:t>
      </w:r>
      <w:r w:rsidRPr="00256CE4">
        <w:rPr>
          <w:rFonts w:ascii="Arial" w:hAnsi="Arial" w:cs="Arial"/>
          <w:sz w:val="24"/>
          <w:szCs w:val="24"/>
        </w:rPr>
        <w:t>rite music, objects, photos) and known triggers for distress.</w:t>
      </w:r>
    </w:p>
    <w:p w14:paraId="17CE36BC" w14:textId="77777777" w:rsidR="00FD1B71" w:rsidRPr="00256CE4" w:rsidRDefault="00FD1B71" w:rsidP="00256CE4">
      <w:pPr>
        <w:ind w:left="-851"/>
        <w:rPr>
          <w:rFonts w:ascii="Arial" w:hAnsi="Arial" w:cs="Arial"/>
          <w:b/>
          <w:color w:val="005EB8"/>
          <w:sz w:val="28"/>
          <w:lang w:val="en-GB"/>
        </w:rPr>
      </w:pPr>
      <w:r w:rsidRPr="00256CE4">
        <w:rPr>
          <w:rFonts w:ascii="Arial" w:hAnsi="Arial" w:cs="Arial"/>
          <w:b/>
          <w:color w:val="005EB8"/>
          <w:sz w:val="28"/>
          <w:lang w:val="en-GB"/>
        </w:rPr>
        <w:t>Planning future care  </w:t>
      </w:r>
    </w:p>
    <w:p w14:paraId="5D1687BD" w14:textId="4679921B" w:rsidR="00FD1B71" w:rsidRDefault="00FD1B71" w:rsidP="00256CE4">
      <w:pPr>
        <w:ind w:left="-851" w:right="-1198"/>
        <w:rPr>
          <w:rFonts w:ascii="Arial" w:hAnsi="Arial" w:cs="Arial"/>
          <w:lang w:val="en-GB"/>
        </w:rPr>
      </w:pPr>
      <w:r w:rsidRPr="00256CE4">
        <w:rPr>
          <w:rFonts w:ascii="Arial" w:hAnsi="Arial" w:cs="Arial"/>
          <w:lang w:val="en-GB"/>
        </w:rPr>
        <w:t xml:space="preserve">Making plans for the future can be helpful for people with dementia and their </w:t>
      </w:r>
      <w:r w:rsidR="00B0202B">
        <w:rPr>
          <w:rFonts w:ascii="Arial" w:hAnsi="Arial" w:cs="Arial"/>
          <w:lang w:val="en-GB"/>
        </w:rPr>
        <w:t>family and carers</w:t>
      </w:r>
      <w:r w:rsidRPr="00256CE4">
        <w:rPr>
          <w:rFonts w:ascii="Arial" w:hAnsi="Arial" w:cs="Arial"/>
          <w:lang w:val="en-GB"/>
        </w:rPr>
        <w:t xml:space="preserve">. The process of discussing and documenting a person’s values, goals and their preferences for future care and treatment, is known as advance care planning. It usually includes recommendations regarding medical treatment such as developing </w:t>
      </w:r>
      <w:r w:rsidR="00D15793" w:rsidRPr="00256CE4">
        <w:rPr>
          <w:rFonts w:ascii="Arial" w:hAnsi="Arial" w:cs="Arial"/>
          <w:lang w:val="en-GB"/>
        </w:rPr>
        <w:t>cardiopulmonary resuscitation</w:t>
      </w:r>
      <w:r w:rsidR="00D15793">
        <w:rPr>
          <w:rFonts w:ascii="Arial" w:hAnsi="Arial" w:cs="Arial"/>
          <w:lang w:val="en-GB"/>
        </w:rPr>
        <w:t xml:space="preserve"> (CPR)</w:t>
      </w:r>
      <w:r w:rsidR="00D15793" w:rsidRPr="00256CE4">
        <w:rPr>
          <w:rFonts w:ascii="Arial" w:hAnsi="Arial" w:cs="Arial"/>
          <w:lang w:val="en-GB"/>
        </w:rPr>
        <w:t xml:space="preserve"> recommendations </w:t>
      </w:r>
      <w:r w:rsidR="00D15793">
        <w:rPr>
          <w:rFonts w:ascii="Arial" w:hAnsi="Arial" w:cs="Arial"/>
          <w:lang w:val="en-GB"/>
        </w:rPr>
        <w:t xml:space="preserve">(see below) or </w:t>
      </w:r>
      <w:r w:rsidRPr="00256CE4">
        <w:rPr>
          <w:rFonts w:ascii="Arial" w:hAnsi="Arial" w:cs="Arial"/>
          <w:lang w:val="en-GB"/>
        </w:rPr>
        <w:t>a treatment escalation plan</w:t>
      </w:r>
      <w:r w:rsidR="007318A4">
        <w:rPr>
          <w:rFonts w:ascii="Arial" w:hAnsi="Arial" w:cs="Arial"/>
          <w:lang w:val="en-GB"/>
        </w:rPr>
        <w:t>.</w:t>
      </w:r>
    </w:p>
    <w:p w14:paraId="1DB10B9C" w14:textId="40E6E455" w:rsidR="007318A4" w:rsidRPr="00256CE4" w:rsidRDefault="007318A4" w:rsidP="00256CE4">
      <w:pPr>
        <w:ind w:left="-851" w:right="-1198"/>
        <w:rPr>
          <w:rFonts w:ascii="Arial" w:hAnsi="Arial" w:cs="Arial"/>
          <w:lang w:val="en-GB"/>
        </w:rPr>
      </w:pPr>
      <w:r w:rsidRPr="007318A4">
        <w:rPr>
          <w:rFonts w:ascii="Arial" w:hAnsi="Arial" w:cs="Arial"/>
        </w:rPr>
        <w:t xml:space="preserve">A treatment escalation plan, or TEP, is a plan made by the senior doctor together with the healthcare team and recorded in the person's hospital record. It sets out which treatments are most likely to help if </w:t>
      </w:r>
      <w:r w:rsidRPr="007318A4">
        <w:rPr>
          <w:rFonts w:ascii="Arial" w:hAnsi="Arial" w:cs="Arial"/>
        </w:rPr>
        <w:lastRenderedPageBreak/>
        <w:t>the person becomes suddenly unwell or their condition deteriorates, and where those treatments would best be given – for example on a ward, in critical care, or at home. It is discussed with the person and those close to them.</w:t>
      </w:r>
      <w:r>
        <w:rPr>
          <w:rFonts w:ascii="Arial" w:hAnsi="Arial" w:cs="Arial"/>
        </w:rPr>
        <w:t xml:space="preserve"> </w:t>
      </w:r>
      <w:r w:rsidRPr="007318A4">
        <w:rPr>
          <w:rFonts w:ascii="Arial" w:hAnsi="Arial" w:cs="Arial"/>
        </w:rPr>
        <w:t>A TEP is not an end of life care plan</w:t>
      </w:r>
      <w:r>
        <w:rPr>
          <w:rFonts w:ascii="Arial" w:hAnsi="Arial" w:cs="Arial"/>
        </w:rPr>
        <w:t>.</w:t>
      </w:r>
    </w:p>
    <w:p w14:paraId="44623567" w14:textId="77777777" w:rsidR="00FD1B71" w:rsidRPr="00256CE4" w:rsidRDefault="00FD1B71" w:rsidP="00256CE4">
      <w:pPr>
        <w:ind w:left="-851" w:right="-1198"/>
        <w:rPr>
          <w:rFonts w:ascii="Arial" w:hAnsi="Arial" w:cs="Arial"/>
          <w:lang w:val="en-GB"/>
        </w:rPr>
      </w:pPr>
      <w:r w:rsidRPr="00256CE4">
        <w:rPr>
          <w:rFonts w:ascii="Arial" w:hAnsi="Arial" w:cs="Arial"/>
          <w:lang w:val="en-GB"/>
        </w:rPr>
        <w:t>Advance care planning is simply making plans about future care. A good way to start thinking about what should be in the advance care plan is what you can do to increase the person’s comfort and reduce any distress.</w:t>
      </w:r>
    </w:p>
    <w:p w14:paraId="464D628B" w14:textId="77777777" w:rsidR="00021995" w:rsidRDefault="00FD1B71" w:rsidP="00256CE4">
      <w:pPr>
        <w:ind w:left="-851" w:right="-1198"/>
        <w:rPr>
          <w:rFonts w:ascii="Arial" w:hAnsi="Arial" w:cs="Arial"/>
          <w:lang w:val="en-GB"/>
        </w:rPr>
      </w:pPr>
      <w:r w:rsidRPr="00256CE4">
        <w:rPr>
          <w:rFonts w:ascii="Arial" w:hAnsi="Arial" w:cs="Arial"/>
          <w:lang w:val="en-GB"/>
        </w:rPr>
        <w:t xml:space="preserve">Someone with advanced dementia is more likely to develop acute illnesses or conditions such as chest infections, urinary infections and loss of appetite. They may also have other unrelated medical conditions such as heart, lung or kidney disease, or cancer. </w:t>
      </w:r>
    </w:p>
    <w:p w14:paraId="06A77ECC" w14:textId="1DD4CD74" w:rsidR="00FD1B71" w:rsidRPr="00256CE4" w:rsidRDefault="00FD1B71" w:rsidP="00256CE4">
      <w:pPr>
        <w:ind w:left="-851" w:right="-1198"/>
        <w:rPr>
          <w:rFonts w:ascii="Arial" w:hAnsi="Arial" w:cs="Arial"/>
          <w:lang w:val="en-GB"/>
        </w:rPr>
      </w:pPr>
      <w:r w:rsidRPr="00256CE4">
        <w:rPr>
          <w:rFonts w:ascii="Arial" w:hAnsi="Arial" w:cs="Arial"/>
          <w:lang w:val="en-GB"/>
        </w:rPr>
        <w:t>There will be a point when invasive treatments for such illnesses are unlikely to help and may even cause more suffering and distress.</w:t>
      </w:r>
      <w:r w:rsidR="005E4B58">
        <w:rPr>
          <w:rFonts w:ascii="Arial" w:hAnsi="Arial" w:cs="Arial"/>
          <w:lang w:val="en-GB"/>
        </w:rPr>
        <w:t xml:space="preserve"> </w:t>
      </w:r>
      <w:r w:rsidRPr="00256CE4">
        <w:rPr>
          <w:rFonts w:ascii="Arial" w:hAnsi="Arial" w:cs="Arial"/>
          <w:lang w:val="en-GB"/>
        </w:rPr>
        <w:t xml:space="preserve">At </w:t>
      </w:r>
      <w:r w:rsidR="005E4B58">
        <w:rPr>
          <w:rFonts w:ascii="Arial" w:hAnsi="Arial" w:cs="Arial"/>
          <w:lang w:val="en-GB"/>
        </w:rPr>
        <w:t>that</w:t>
      </w:r>
      <w:r w:rsidR="005E4B58" w:rsidRPr="00256CE4">
        <w:rPr>
          <w:rFonts w:ascii="Arial" w:hAnsi="Arial" w:cs="Arial"/>
          <w:lang w:val="en-GB"/>
        </w:rPr>
        <w:t xml:space="preserve"> </w:t>
      </w:r>
      <w:r w:rsidRPr="00256CE4">
        <w:rPr>
          <w:rFonts w:ascii="Arial" w:hAnsi="Arial" w:cs="Arial"/>
          <w:lang w:val="en-GB"/>
        </w:rPr>
        <w:t>stage</w:t>
      </w:r>
      <w:r w:rsidR="005E4B58">
        <w:rPr>
          <w:rFonts w:ascii="Arial" w:hAnsi="Arial" w:cs="Arial"/>
          <w:lang w:val="en-GB"/>
        </w:rPr>
        <w:t>,</w:t>
      </w:r>
      <w:r w:rsidRPr="00256CE4">
        <w:rPr>
          <w:rFonts w:ascii="Arial" w:hAnsi="Arial" w:cs="Arial"/>
          <w:lang w:val="en-GB"/>
        </w:rPr>
        <w:t xml:space="preserve"> admission to hospital may not be in the person’s best interests.</w:t>
      </w:r>
    </w:p>
    <w:p w14:paraId="62B80B6F" w14:textId="65F44A27" w:rsidR="00FD1B71" w:rsidRPr="00256CE4" w:rsidRDefault="00FD1B71" w:rsidP="00256CE4">
      <w:pPr>
        <w:ind w:left="-851" w:right="-1198"/>
        <w:rPr>
          <w:rFonts w:ascii="Arial" w:hAnsi="Arial" w:cs="Arial"/>
          <w:lang w:val="en-GB"/>
        </w:rPr>
      </w:pPr>
      <w:r w:rsidRPr="00256CE4">
        <w:rPr>
          <w:rFonts w:ascii="Arial" w:hAnsi="Arial" w:cs="Arial"/>
          <w:lang w:val="en-GB"/>
        </w:rPr>
        <w:t xml:space="preserve">Advance care planning involves thinking about the illnesses that are likely to affect </w:t>
      </w:r>
      <w:r w:rsidR="00021995">
        <w:rPr>
          <w:rFonts w:ascii="Arial" w:hAnsi="Arial" w:cs="Arial"/>
          <w:lang w:val="en-GB"/>
        </w:rPr>
        <w:t>the person</w:t>
      </w:r>
      <w:r w:rsidRPr="00256CE4">
        <w:rPr>
          <w:rFonts w:ascii="Arial" w:hAnsi="Arial" w:cs="Arial"/>
          <w:lang w:val="en-GB"/>
        </w:rPr>
        <w:t xml:space="preserve"> and deciding how and where to manage them after looking at the advantages and disadvantages of various treatments.  </w:t>
      </w:r>
    </w:p>
    <w:p w14:paraId="499B8B6C" w14:textId="678DDE26" w:rsidR="00FD1B71" w:rsidRPr="00D17338" w:rsidRDefault="00FD1B71" w:rsidP="00256CE4">
      <w:pPr>
        <w:ind w:left="-851"/>
        <w:rPr>
          <w:rFonts w:ascii="Arial" w:hAnsi="Arial" w:cs="Arial"/>
          <w:b/>
          <w:sz w:val="28"/>
          <w:szCs w:val="28"/>
          <w:lang w:val="en-GB"/>
        </w:rPr>
      </w:pPr>
      <w:r w:rsidRPr="00D17338">
        <w:rPr>
          <w:rFonts w:ascii="Arial" w:hAnsi="Arial" w:cs="Arial"/>
          <w:b/>
          <w:sz w:val="28"/>
          <w:szCs w:val="28"/>
          <w:lang w:val="en-GB"/>
        </w:rPr>
        <w:t>Decisions about cardiopulmonary resuscitation  </w:t>
      </w:r>
    </w:p>
    <w:p w14:paraId="6F408FDD" w14:textId="77777777" w:rsidR="00FD1B71" w:rsidRPr="00256CE4" w:rsidRDefault="00FD1B71" w:rsidP="00256CE4">
      <w:pPr>
        <w:ind w:left="-851" w:right="-1198"/>
        <w:rPr>
          <w:rFonts w:ascii="Arial" w:hAnsi="Arial" w:cs="Arial"/>
          <w:lang w:val="en-GB"/>
        </w:rPr>
      </w:pPr>
      <w:r w:rsidRPr="00256CE4">
        <w:rPr>
          <w:rFonts w:ascii="Arial" w:hAnsi="Arial" w:cs="Arial"/>
          <w:lang w:val="en-GB"/>
        </w:rPr>
        <w:t>All patients admitted to hospital should have a decision made about whether to attempt cardiopulmonary resuscitation (CPR). This is the treatment given when someone stops breathing and/or their heart stops beating (cardiac arrest).  </w:t>
      </w:r>
    </w:p>
    <w:p w14:paraId="1ADC0520" w14:textId="278C15B1" w:rsidR="00FD1B71" w:rsidRPr="00256CE4" w:rsidRDefault="00FD1B71" w:rsidP="00256CE4">
      <w:pPr>
        <w:ind w:left="-851" w:right="-1198"/>
        <w:rPr>
          <w:rFonts w:ascii="Arial" w:hAnsi="Arial" w:cs="Arial"/>
          <w:lang w:val="en-GB"/>
        </w:rPr>
      </w:pPr>
      <w:r w:rsidRPr="00256CE4">
        <w:rPr>
          <w:rFonts w:ascii="Arial" w:hAnsi="Arial" w:cs="Arial"/>
          <w:lang w:val="en-GB"/>
        </w:rPr>
        <w:t xml:space="preserve">By law, we are required to discuss </w:t>
      </w:r>
      <w:r w:rsidR="00D20D0A" w:rsidRPr="00256CE4">
        <w:rPr>
          <w:rFonts w:ascii="Arial" w:hAnsi="Arial" w:cs="Arial"/>
          <w:lang w:val="en-GB"/>
        </w:rPr>
        <w:t>with patients and/or their next of kin</w:t>
      </w:r>
      <w:r w:rsidR="00D20D0A" w:rsidRPr="00256CE4" w:rsidDel="00D20D0A">
        <w:rPr>
          <w:rFonts w:ascii="Arial" w:hAnsi="Arial" w:cs="Arial"/>
          <w:lang w:val="en-GB"/>
        </w:rPr>
        <w:t xml:space="preserve"> </w:t>
      </w:r>
      <w:r w:rsidR="00D20D0A">
        <w:rPr>
          <w:rFonts w:ascii="Arial" w:hAnsi="Arial" w:cs="Arial"/>
          <w:lang w:val="en-GB"/>
        </w:rPr>
        <w:t>a</w:t>
      </w:r>
      <w:r w:rsidR="00D20D0A" w:rsidRPr="00256CE4">
        <w:rPr>
          <w:rFonts w:ascii="Arial" w:hAnsi="Arial" w:cs="Arial"/>
          <w:lang w:val="en-GB"/>
        </w:rPr>
        <w:t xml:space="preserve"> </w:t>
      </w:r>
      <w:r w:rsidRPr="00256CE4">
        <w:rPr>
          <w:rFonts w:ascii="Arial" w:hAnsi="Arial" w:cs="Arial"/>
          <w:lang w:val="en-GB"/>
        </w:rPr>
        <w:t>decision not to do CPR (</w:t>
      </w:r>
      <w:r w:rsidR="009C21F6">
        <w:rPr>
          <w:rFonts w:ascii="Arial" w:hAnsi="Arial" w:cs="Arial"/>
          <w:lang w:val="en-GB"/>
        </w:rPr>
        <w:t xml:space="preserve">called a </w:t>
      </w:r>
      <w:r w:rsidRPr="00256CE4">
        <w:rPr>
          <w:rFonts w:ascii="Arial" w:hAnsi="Arial" w:cs="Arial"/>
          <w:lang w:val="en-GB"/>
        </w:rPr>
        <w:t>DNACPR</w:t>
      </w:r>
      <w:r w:rsidR="009C21F6">
        <w:rPr>
          <w:rFonts w:ascii="Arial" w:hAnsi="Arial" w:cs="Arial"/>
          <w:lang w:val="en-GB"/>
        </w:rPr>
        <w:t xml:space="preserve"> – </w:t>
      </w:r>
      <w:r w:rsidR="009C21F6">
        <w:rPr>
          <w:rFonts w:ascii="Arial" w:hAnsi="Arial" w:cs="Arial"/>
        </w:rPr>
        <w:t>d</w:t>
      </w:r>
      <w:r w:rsidR="009C21F6" w:rsidRPr="009C21F6">
        <w:rPr>
          <w:rFonts w:ascii="Arial" w:hAnsi="Arial" w:cs="Arial"/>
        </w:rPr>
        <w:t xml:space="preserve">o </w:t>
      </w:r>
      <w:r w:rsidR="009C21F6">
        <w:rPr>
          <w:rFonts w:ascii="Arial" w:hAnsi="Arial" w:cs="Arial"/>
        </w:rPr>
        <w:t>n</w:t>
      </w:r>
      <w:r w:rsidR="009C21F6" w:rsidRPr="009C21F6">
        <w:rPr>
          <w:rFonts w:ascii="Arial" w:hAnsi="Arial" w:cs="Arial"/>
        </w:rPr>
        <w:t xml:space="preserve">ot </w:t>
      </w:r>
      <w:r w:rsidR="009C21F6">
        <w:rPr>
          <w:rFonts w:ascii="Arial" w:hAnsi="Arial" w:cs="Arial"/>
        </w:rPr>
        <w:t>a</w:t>
      </w:r>
      <w:r w:rsidR="009C21F6" w:rsidRPr="009C21F6">
        <w:rPr>
          <w:rFonts w:ascii="Arial" w:hAnsi="Arial" w:cs="Arial"/>
        </w:rPr>
        <w:t xml:space="preserve">ttempt </w:t>
      </w:r>
      <w:r w:rsidR="009C21F6">
        <w:rPr>
          <w:rFonts w:ascii="Arial" w:hAnsi="Arial" w:cs="Arial"/>
        </w:rPr>
        <w:t>c</w:t>
      </w:r>
      <w:r w:rsidR="009C21F6" w:rsidRPr="009C21F6">
        <w:rPr>
          <w:rFonts w:ascii="Arial" w:hAnsi="Arial" w:cs="Arial"/>
        </w:rPr>
        <w:t xml:space="preserve">ardiopulmonary </w:t>
      </w:r>
      <w:r w:rsidR="009C21F6">
        <w:rPr>
          <w:rFonts w:ascii="Arial" w:hAnsi="Arial" w:cs="Arial"/>
        </w:rPr>
        <w:t>r</w:t>
      </w:r>
      <w:r w:rsidR="009C21F6" w:rsidRPr="009C21F6">
        <w:rPr>
          <w:rFonts w:ascii="Arial" w:hAnsi="Arial" w:cs="Arial"/>
        </w:rPr>
        <w:t>esuscitation</w:t>
      </w:r>
      <w:r w:rsidRPr="00256CE4">
        <w:rPr>
          <w:rFonts w:ascii="Arial" w:hAnsi="Arial" w:cs="Arial"/>
          <w:lang w:val="en-GB"/>
        </w:rPr>
        <w:t>). It is unlikely that someone with advanced dementia will be able to take part in these discussions, so we will discuss it with their next of kin.  </w:t>
      </w:r>
    </w:p>
    <w:p w14:paraId="05BD6F93" w14:textId="6542712D" w:rsidR="00FD1B71" w:rsidRPr="00256CE4" w:rsidRDefault="00FD1B71" w:rsidP="00256CE4">
      <w:pPr>
        <w:ind w:left="-851" w:right="-1198"/>
        <w:rPr>
          <w:rFonts w:ascii="Arial" w:hAnsi="Arial" w:cs="Arial"/>
          <w:lang w:val="en-GB"/>
        </w:rPr>
      </w:pPr>
      <w:r w:rsidRPr="00256CE4">
        <w:rPr>
          <w:rFonts w:ascii="Arial" w:hAnsi="Arial" w:cs="Arial"/>
          <w:lang w:val="en-GB"/>
        </w:rPr>
        <w:t>We realise you may find this very difficult to discuss. Ultimately, the decision to attempt CPR is a medical one. We do not attempt CPR if it would leave a patient worse off than before their heart stopped. In conditions such as advanced dementia, CPR is unlikely to work and could be harmful. </w:t>
      </w:r>
    </w:p>
    <w:p w14:paraId="4F6E10CD" w14:textId="77777777" w:rsidR="00FD1B71" w:rsidRPr="00B95420" w:rsidRDefault="00FD1B71" w:rsidP="00256CE4">
      <w:pPr>
        <w:ind w:left="-851"/>
        <w:rPr>
          <w:rFonts w:ascii="Arial" w:hAnsi="Arial" w:cs="Arial"/>
          <w:b/>
          <w:lang w:val="en-GB"/>
        </w:rPr>
      </w:pPr>
      <w:r w:rsidRPr="00B95420">
        <w:rPr>
          <w:rFonts w:ascii="Arial" w:hAnsi="Arial" w:cs="Arial"/>
          <w:b/>
          <w:lang w:val="en-GB"/>
        </w:rPr>
        <w:t>What a DNACPR decision does and does not mean</w:t>
      </w:r>
    </w:p>
    <w:p w14:paraId="4C875D5E" w14:textId="77777777" w:rsidR="00FD1B71" w:rsidRPr="00256CE4" w:rsidRDefault="00FD1B71" w:rsidP="00256CE4">
      <w:pPr>
        <w:ind w:left="-851" w:right="-1198"/>
        <w:rPr>
          <w:rFonts w:ascii="Arial" w:hAnsi="Arial" w:cs="Arial"/>
          <w:lang w:val="en-GB"/>
        </w:rPr>
      </w:pPr>
      <w:r w:rsidRPr="00256CE4">
        <w:rPr>
          <w:rFonts w:ascii="Arial" w:hAnsi="Arial" w:cs="Arial"/>
          <w:lang w:val="en-GB"/>
        </w:rPr>
        <w:t>A DNACPR decision:</w:t>
      </w:r>
    </w:p>
    <w:p w14:paraId="0015B146" w14:textId="2F5C95AA" w:rsidR="00FD1B71" w:rsidRPr="00256CE4" w:rsidRDefault="00FD1B71" w:rsidP="00256CE4">
      <w:pPr>
        <w:ind w:left="-851" w:right="-1198"/>
        <w:rPr>
          <w:rFonts w:ascii="Arial" w:hAnsi="Arial" w:cs="Arial"/>
          <w:lang w:val="en-GB"/>
        </w:rPr>
      </w:pPr>
      <w:r w:rsidRPr="00256CE4">
        <w:rPr>
          <w:rFonts w:ascii="Segoe UI Emoji" w:hAnsi="Segoe UI Emoji" w:cs="Segoe UI Emoji"/>
          <w:lang w:val="en-GB"/>
        </w:rPr>
        <w:t>✅</w:t>
      </w:r>
      <w:r w:rsidRPr="00256CE4">
        <w:rPr>
          <w:rFonts w:ascii="Arial" w:hAnsi="Arial" w:cs="Arial"/>
          <w:lang w:val="en-GB"/>
        </w:rPr>
        <w:t xml:space="preserve"> </w:t>
      </w:r>
      <w:r w:rsidR="005E4B58">
        <w:rPr>
          <w:rFonts w:ascii="Arial" w:hAnsi="Arial" w:cs="Arial"/>
          <w:lang w:val="en-GB"/>
        </w:rPr>
        <w:t>f</w:t>
      </w:r>
      <w:r w:rsidR="005E4B58" w:rsidRPr="00256CE4">
        <w:rPr>
          <w:rFonts w:ascii="Arial" w:hAnsi="Arial" w:cs="Arial"/>
          <w:lang w:val="en-GB"/>
        </w:rPr>
        <w:t xml:space="preserve">ocuses </w:t>
      </w:r>
      <w:r w:rsidRPr="00256CE4">
        <w:rPr>
          <w:rFonts w:ascii="Arial" w:hAnsi="Arial" w:cs="Arial"/>
          <w:lang w:val="en-GB"/>
        </w:rPr>
        <w:t>on allowing a natural death when CPR would not work or would cause harm</w:t>
      </w:r>
    </w:p>
    <w:p w14:paraId="5B3E80E7" w14:textId="491F5AD9" w:rsidR="00FD1B71" w:rsidRPr="00256CE4" w:rsidRDefault="00FD1B71" w:rsidP="00256CE4">
      <w:pPr>
        <w:ind w:left="-851" w:right="-1198"/>
        <w:rPr>
          <w:rFonts w:ascii="Arial" w:hAnsi="Arial" w:cs="Arial"/>
          <w:lang w:val="en-GB"/>
        </w:rPr>
      </w:pPr>
      <w:r w:rsidRPr="00256CE4">
        <w:rPr>
          <w:rFonts w:ascii="Segoe UI Emoji" w:hAnsi="Segoe UI Emoji" w:cs="Segoe UI Emoji"/>
          <w:lang w:val="en-GB"/>
        </w:rPr>
        <w:t>✅</w:t>
      </w:r>
      <w:r w:rsidRPr="00256CE4">
        <w:rPr>
          <w:rFonts w:ascii="Arial" w:hAnsi="Arial" w:cs="Arial"/>
          <w:lang w:val="en-GB"/>
        </w:rPr>
        <w:t xml:space="preserve"> </w:t>
      </w:r>
      <w:r w:rsidR="005E4B58">
        <w:rPr>
          <w:rFonts w:ascii="Arial" w:hAnsi="Arial" w:cs="Arial"/>
          <w:lang w:val="en-GB"/>
        </w:rPr>
        <w:t>s</w:t>
      </w:r>
      <w:r w:rsidR="005E4B58" w:rsidRPr="00256CE4">
        <w:rPr>
          <w:rFonts w:ascii="Arial" w:hAnsi="Arial" w:cs="Arial"/>
          <w:lang w:val="en-GB"/>
        </w:rPr>
        <w:t xml:space="preserve">upports </w:t>
      </w:r>
      <w:r w:rsidRPr="00256CE4">
        <w:rPr>
          <w:rFonts w:ascii="Arial" w:hAnsi="Arial" w:cs="Arial"/>
          <w:lang w:val="en-GB"/>
        </w:rPr>
        <w:t>comfort, dignity and symptom control</w:t>
      </w:r>
    </w:p>
    <w:p w14:paraId="07E3F9C9" w14:textId="18BF8142" w:rsidR="00FD1B71" w:rsidRPr="00256CE4" w:rsidRDefault="00FD1B71" w:rsidP="00256CE4">
      <w:pPr>
        <w:ind w:left="-851" w:right="-1198"/>
        <w:rPr>
          <w:rFonts w:ascii="Arial" w:hAnsi="Arial" w:cs="Arial"/>
          <w:lang w:val="en-GB"/>
        </w:rPr>
      </w:pPr>
      <w:r w:rsidRPr="00256CE4">
        <w:rPr>
          <w:rFonts w:ascii="Segoe UI Emoji" w:hAnsi="Segoe UI Emoji" w:cs="Segoe UI Emoji"/>
          <w:lang w:val="en-GB"/>
        </w:rPr>
        <w:t>✅</w:t>
      </w:r>
      <w:r w:rsidRPr="00256CE4">
        <w:rPr>
          <w:rFonts w:ascii="Arial" w:hAnsi="Arial" w:cs="Arial"/>
          <w:lang w:val="en-GB"/>
        </w:rPr>
        <w:t xml:space="preserve"> </w:t>
      </w:r>
      <w:r w:rsidR="005E4B58">
        <w:rPr>
          <w:rFonts w:ascii="Arial" w:hAnsi="Arial" w:cs="Arial"/>
          <w:lang w:val="en-GB"/>
        </w:rPr>
        <w:t>a</w:t>
      </w:r>
      <w:r w:rsidR="005E4B58" w:rsidRPr="00256CE4">
        <w:rPr>
          <w:rFonts w:ascii="Arial" w:hAnsi="Arial" w:cs="Arial"/>
          <w:lang w:val="en-GB"/>
        </w:rPr>
        <w:t xml:space="preserve">pplies </w:t>
      </w:r>
      <w:r w:rsidRPr="00256CE4">
        <w:rPr>
          <w:rFonts w:ascii="Arial" w:hAnsi="Arial" w:cs="Arial"/>
          <w:lang w:val="en-GB"/>
        </w:rPr>
        <w:t>only to CPR</w:t>
      </w:r>
    </w:p>
    <w:p w14:paraId="4FF2494B" w14:textId="77777777" w:rsidR="00FD1B71" w:rsidRPr="00256CE4" w:rsidRDefault="00FD1B71" w:rsidP="00256CE4">
      <w:pPr>
        <w:ind w:left="-851" w:right="-1198"/>
        <w:rPr>
          <w:rFonts w:ascii="Arial" w:hAnsi="Arial" w:cs="Arial"/>
          <w:lang w:val="en-GB"/>
        </w:rPr>
      </w:pPr>
      <w:r w:rsidRPr="00256CE4">
        <w:rPr>
          <w:rFonts w:ascii="Arial" w:hAnsi="Arial" w:cs="Arial"/>
          <w:lang w:val="en-GB"/>
        </w:rPr>
        <w:t>A DNACPR decision does not:</w:t>
      </w:r>
    </w:p>
    <w:p w14:paraId="1CF2A1B5" w14:textId="4ACB130F" w:rsidR="00FD1B71" w:rsidRPr="00256CE4" w:rsidRDefault="00FD1B71" w:rsidP="00256CE4">
      <w:pPr>
        <w:ind w:left="-851" w:right="-1198"/>
        <w:rPr>
          <w:rFonts w:ascii="Arial" w:hAnsi="Arial" w:cs="Arial"/>
          <w:lang w:val="en-GB"/>
        </w:rPr>
      </w:pPr>
      <w:r w:rsidRPr="00256CE4">
        <w:rPr>
          <w:rFonts w:ascii="Segoe UI Emoji" w:hAnsi="Segoe UI Emoji" w:cs="Segoe UI Emoji"/>
          <w:lang w:val="en-GB"/>
        </w:rPr>
        <w:t>❌</w:t>
      </w:r>
      <w:r w:rsidRPr="00256CE4">
        <w:rPr>
          <w:rFonts w:ascii="Arial" w:hAnsi="Arial" w:cs="Arial"/>
          <w:lang w:val="en-GB"/>
        </w:rPr>
        <w:t xml:space="preserve"> </w:t>
      </w:r>
      <w:r w:rsidR="005E4B58">
        <w:rPr>
          <w:rFonts w:ascii="Arial" w:hAnsi="Arial" w:cs="Arial"/>
          <w:lang w:val="en-GB"/>
        </w:rPr>
        <w:t>m</w:t>
      </w:r>
      <w:r w:rsidR="005E4B58" w:rsidRPr="00256CE4">
        <w:rPr>
          <w:rFonts w:ascii="Arial" w:hAnsi="Arial" w:cs="Arial"/>
          <w:lang w:val="en-GB"/>
        </w:rPr>
        <w:t xml:space="preserve">ean </w:t>
      </w:r>
      <w:r w:rsidRPr="00256CE4">
        <w:rPr>
          <w:rFonts w:ascii="Arial" w:hAnsi="Arial" w:cs="Arial"/>
          <w:lang w:val="en-GB"/>
        </w:rPr>
        <w:t>that the person will not be treated</w:t>
      </w:r>
    </w:p>
    <w:p w14:paraId="23325FF7" w14:textId="792B76EF" w:rsidR="00FD1B71" w:rsidRPr="00256CE4" w:rsidRDefault="00FD1B71" w:rsidP="00256CE4">
      <w:pPr>
        <w:ind w:left="-851" w:right="-1198"/>
        <w:rPr>
          <w:rFonts w:ascii="Arial" w:hAnsi="Arial" w:cs="Arial"/>
          <w:lang w:val="en-GB"/>
        </w:rPr>
      </w:pPr>
      <w:r w:rsidRPr="00256CE4">
        <w:rPr>
          <w:rFonts w:ascii="Segoe UI Emoji" w:hAnsi="Segoe UI Emoji" w:cs="Segoe UI Emoji"/>
          <w:lang w:val="en-GB"/>
        </w:rPr>
        <w:t>❌</w:t>
      </w:r>
      <w:r w:rsidRPr="00256CE4">
        <w:rPr>
          <w:rFonts w:ascii="Arial" w:hAnsi="Arial" w:cs="Arial"/>
          <w:lang w:val="en-GB"/>
        </w:rPr>
        <w:t xml:space="preserve"> </w:t>
      </w:r>
      <w:r w:rsidR="005E4B58">
        <w:rPr>
          <w:rFonts w:ascii="Arial" w:hAnsi="Arial" w:cs="Arial"/>
          <w:lang w:val="en-GB"/>
        </w:rPr>
        <w:t>a</w:t>
      </w:r>
      <w:r w:rsidR="005E4B58" w:rsidRPr="00256CE4">
        <w:rPr>
          <w:rFonts w:ascii="Arial" w:hAnsi="Arial" w:cs="Arial"/>
          <w:lang w:val="en-GB"/>
        </w:rPr>
        <w:t xml:space="preserve">ffect </w:t>
      </w:r>
      <w:r w:rsidRPr="00256CE4">
        <w:rPr>
          <w:rFonts w:ascii="Arial" w:hAnsi="Arial" w:cs="Arial"/>
          <w:lang w:val="en-GB"/>
        </w:rPr>
        <w:t>care for pain, breathlessness, infections, fluids, nutrition, or comfort</w:t>
      </w:r>
    </w:p>
    <w:p w14:paraId="5E985DF2" w14:textId="4DC0E7D8" w:rsidR="00FD1B71" w:rsidRPr="00256CE4" w:rsidRDefault="00FD1B71" w:rsidP="00256CE4">
      <w:pPr>
        <w:ind w:left="-851" w:right="-1198"/>
        <w:rPr>
          <w:rFonts w:ascii="Arial" w:hAnsi="Arial" w:cs="Arial"/>
          <w:lang w:val="en-GB"/>
        </w:rPr>
      </w:pPr>
      <w:r w:rsidRPr="00256CE4">
        <w:rPr>
          <w:rFonts w:ascii="Segoe UI Emoji" w:hAnsi="Segoe UI Emoji" w:cs="Segoe UI Emoji"/>
          <w:lang w:val="en-GB"/>
        </w:rPr>
        <w:t>❌</w:t>
      </w:r>
      <w:r w:rsidRPr="00256CE4">
        <w:rPr>
          <w:rFonts w:ascii="Arial" w:hAnsi="Arial" w:cs="Arial"/>
          <w:lang w:val="en-GB"/>
        </w:rPr>
        <w:t xml:space="preserve"> </w:t>
      </w:r>
      <w:r w:rsidR="005E4B58">
        <w:rPr>
          <w:rFonts w:ascii="Arial" w:hAnsi="Arial" w:cs="Arial"/>
          <w:lang w:val="en-GB"/>
        </w:rPr>
        <w:t>s</w:t>
      </w:r>
      <w:r w:rsidR="005E4B58" w:rsidRPr="00256CE4">
        <w:rPr>
          <w:rFonts w:ascii="Arial" w:hAnsi="Arial" w:cs="Arial"/>
          <w:lang w:val="en-GB"/>
        </w:rPr>
        <w:t xml:space="preserve">top </w:t>
      </w:r>
      <w:r w:rsidRPr="00256CE4">
        <w:rPr>
          <w:rFonts w:ascii="Arial" w:hAnsi="Arial" w:cs="Arial"/>
          <w:lang w:val="en-GB"/>
        </w:rPr>
        <w:t>nurses and doctors from doing everything possible to keep the person comfortable</w:t>
      </w:r>
    </w:p>
    <w:p w14:paraId="6E11AF55" w14:textId="77777777" w:rsidR="00FD1B71" w:rsidRPr="00D17338" w:rsidRDefault="00FD1B71" w:rsidP="00256CE4">
      <w:pPr>
        <w:ind w:left="-851"/>
        <w:rPr>
          <w:rFonts w:ascii="Arial" w:hAnsi="Arial" w:cs="Arial"/>
          <w:b/>
          <w:sz w:val="28"/>
          <w:szCs w:val="28"/>
          <w:lang w:val="en-GB"/>
        </w:rPr>
      </w:pPr>
      <w:r w:rsidRPr="00D17338">
        <w:rPr>
          <w:rFonts w:ascii="Arial" w:hAnsi="Arial" w:cs="Arial"/>
          <w:b/>
          <w:sz w:val="28"/>
          <w:szCs w:val="28"/>
          <w:lang w:val="en-GB"/>
        </w:rPr>
        <w:t>Universal Care Plans (UCPs)</w:t>
      </w:r>
    </w:p>
    <w:p w14:paraId="3780375B" w14:textId="225D6900" w:rsidR="00FD1B71" w:rsidRPr="00256CE4" w:rsidRDefault="00FD1B71" w:rsidP="00256CE4">
      <w:pPr>
        <w:ind w:left="-851" w:right="-1198"/>
        <w:rPr>
          <w:rFonts w:ascii="Arial" w:hAnsi="Arial" w:cs="Arial"/>
          <w:lang w:val="en-GB"/>
        </w:rPr>
      </w:pPr>
      <w:r w:rsidRPr="00256CE4">
        <w:rPr>
          <w:rFonts w:ascii="Arial" w:hAnsi="Arial" w:cs="Arial"/>
          <w:lang w:val="en-GB"/>
        </w:rPr>
        <w:t xml:space="preserve">The Universal Care Plan is a London-wide digital system where advance care planning is recorded. It includes what matters to the person, their priorities and medical recommendations. It is visible to the </w:t>
      </w:r>
      <w:r w:rsidRPr="00256CE4">
        <w:rPr>
          <w:rFonts w:ascii="Arial" w:hAnsi="Arial" w:cs="Arial"/>
          <w:lang w:val="en-GB"/>
        </w:rPr>
        <w:lastRenderedPageBreak/>
        <w:t>NHS teams, both in the community and hospitals, who may be involved in urgent and emergency care (for example, 111, GPs, London Ambulance Service</w:t>
      </w:r>
      <w:r w:rsidR="00D15793" w:rsidRPr="00256CE4">
        <w:rPr>
          <w:rFonts w:ascii="Arial" w:hAnsi="Arial" w:cs="Arial"/>
          <w:lang w:val="en-GB"/>
        </w:rPr>
        <w:t>)</w:t>
      </w:r>
      <w:r w:rsidR="00D15793">
        <w:rPr>
          <w:rFonts w:ascii="Arial" w:hAnsi="Arial" w:cs="Arial"/>
          <w:lang w:val="en-GB"/>
        </w:rPr>
        <w:t>. It helps</w:t>
      </w:r>
      <w:r w:rsidR="00D15793" w:rsidRPr="00256CE4">
        <w:rPr>
          <w:rFonts w:ascii="Arial" w:hAnsi="Arial" w:cs="Arial"/>
          <w:lang w:val="en-GB"/>
        </w:rPr>
        <w:t xml:space="preserve"> </w:t>
      </w:r>
      <w:r w:rsidRPr="00256CE4">
        <w:rPr>
          <w:rFonts w:ascii="Arial" w:hAnsi="Arial" w:cs="Arial"/>
          <w:lang w:val="en-GB"/>
        </w:rPr>
        <w:t>to ensure consistent, person-centred care wherever the person is seen.</w:t>
      </w:r>
    </w:p>
    <w:p w14:paraId="4CD8720E" w14:textId="77777777" w:rsidR="00FD1B71" w:rsidRPr="00B95420" w:rsidRDefault="00FD1B71" w:rsidP="00256CE4">
      <w:pPr>
        <w:ind w:left="-851"/>
        <w:rPr>
          <w:rFonts w:ascii="Arial" w:hAnsi="Arial" w:cs="Arial"/>
          <w:b/>
          <w:lang w:val="en-GB"/>
        </w:rPr>
      </w:pPr>
      <w:r w:rsidRPr="00B95420">
        <w:rPr>
          <w:rFonts w:ascii="Arial" w:hAnsi="Arial" w:cs="Arial"/>
          <w:b/>
          <w:lang w:val="en-GB"/>
        </w:rPr>
        <w:t>Why a UCP helps</w:t>
      </w:r>
    </w:p>
    <w:p w14:paraId="269C4E51"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Reduces distress by avoiding unwanted or burdensome treatments.</w:t>
      </w:r>
    </w:p>
    <w:p w14:paraId="55753AFD"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Ensures paramedics, GPs and hospital teams can see the person’s wishes.</w:t>
      </w:r>
    </w:p>
    <w:p w14:paraId="0D64D348"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Supports decisions in emergencies and out-of-hours.</w:t>
      </w:r>
    </w:p>
    <w:p w14:paraId="700A1CB0"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Documents preferred place of care and (if known) preferred place of death.</w:t>
      </w:r>
    </w:p>
    <w:p w14:paraId="4EFB7A3B"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Includes recommendations such as DNACPR and treatment escalation plans.</w:t>
      </w:r>
    </w:p>
    <w:p w14:paraId="208D11A9" w14:textId="53ECDFAD" w:rsidR="00FD1B71" w:rsidRPr="00B95420" w:rsidRDefault="00FD1B71" w:rsidP="00256CE4">
      <w:pPr>
        <w:ind w:left="-851"/>
        <w:rPr>
          <w:rFonts w:ascii="Arial" w:hAnsi="Arial" w:cs="Arial"/>
          <w:b/>
          <w:lang w:val="en-GB"/>
        </w:rPr>
      </w:pPr>
      <w:r w:rsidRPr="00B95420">
        <w:rPr>
          <w:rFonts w:ascii="Arial" w:hAnsi="Arial" w:cs="Arial"/>
          <w:b/>
          <w:lang w:val="en-GB"/>
        </w:rPr>
        <w:t xml:space="preserve">How to get </w:t>
      </w:r>
      <w:r w:rsidR="00D15793">
        <w:rPr>
          <w:rFonts w:ascii="Arial" w:hAnsi="Arial" w:cs="Arial"/>
          <w:b/>
          <w:lang w:val="en-GB"/>
        </w:rPr>
        <w:t>a UCP</w:t>
      </w:r>
    </w:p>
    <w:p w14:paraId="5EEB4D45" w14:textId="7777777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Ask ward staff, your GP or the Palliative Care Team to create or update a UCP.</w:t>
      </w:r>
    </w:p>
    <w:p w14:paraId="176B22E7" w14:textId="7C56C3E9"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Review it after any change in health or preferences.</w:t>
      </w:r>
    </w:p>
    <w:p w14:paraId="1DB612E1" w14:textId="0000D6CD" w:rsidR="00FD1B71" w:rsidRPr="00256CE4" w:rsidRDefault="00FD1B71" w:rsidP="00256CE4">
      <w:pPr>
        <w:ind w:left="-851"/>
        <w:rPr>
          <w:rFonts w:ascii="Arial" w:hAnsi="Arial" w:cs="Arial"/>
          <w:b/>
          <w:color w:val="005EB8"/>
          <w:sz w:val="28"/>
          <w:lang w:val="en-GB"/>
        </w:rPr>
      </w:pPr>
      <w:r w:rsidRPr="00256CE4">
        <w:rPr>
          <w:rFonts w:ascii="Arial" w:hAnsi="Arial" w:cs="Arial"/>
          <w:b/>
          <w:color w:val="005EB8"/>
          <w:sz w:val="28"/>
          <w:lang w:val="en-GB"/>
        </w:rPr>
        <w:t>Decision</w:t>
      </w:r>
      <w:r w:rsidRPr="00256CE4">
        <w:rPr>
          <w:rFonts w:ascii="Cambria Math" w:hAnsi="Cambria Math" w:cs="Cambria Math"/>
          <w:b/>
          <w:color w:val="005EB8"/>
          <w:sz w:val="28"/>
          <w:lang w:val="en-GB"/>
        </w:rPr>
        <w:t>‑</w:t>
      </w:r>
      <w:r w:rsidRPr="00256CE4">
        <w:rPr>
          <w:rFonts w:ascii="Arial" w:hAnsi="Arial" w:cs="Arial"/>
          <w:b/>
          <w:color w:val="005EB8"/>
          <w:sz w:val="28"/>
          <w:lang w:val="en-GB"/>
        </w:rPr>
        <w:t>making and the Mental Capacity Act 2005</w:t>
      </w:r>
    </w:p>
    <w:p w14:paraId="1B004D35" w14:textId="1021455E" w:rsidR="00D15793" w:rsidRDefault="00FD1B71" w:rsidP="00256CE4">
      <w:pPr>
        <w:ind w:left="-851" w:right="-1198"/>
        <w:rPr>
          <w:rFonts w:ascii="Arial" w:hAnsi="Arial" w:cs="Arial"/>
          <w:lang w:val="en-GB"/>
        </w:rPr>
      </w:pPr>
      <w:r w:rsidRPr="00256CE4">
        <w:rPr>
          <w:rFonts w:ascii="Arial" w:hAnsi="Arial" w:cs="Arial"/>
          <w:lang w:val="en-GB"/>
        </w:rPr>
        <w:t xml:space="preserve">People with advanced dementia often lack capacity to make some decisions. The Mental Capacity Act protects their rights. Decisions must be made in the person’s best interests, considering their values, wishes, beliefs and what they would have wanted. </w:t>
      </w:r>
    </w:p>
    <w:p w14:paraId="6CFF1189" w14:textId="0622C3E6" w:rsidR="00FD1B71" w:rsidRPr="00256CE4" w:rsidRDefault="00FD1B71" w:rsidP="00256CE4">
      <w:pPr>
        <w:ind w:left="-851" w:right="-1198"/>
        <w:rPr>
          <w:rFonts w:ascii="Arial" w:hAnsi="Arial" w:cs="Arial"/>
          <w:lang w:val="en-GB"/>
        </w:rPr>
      </w:pPr>
      <w:r w:rsidRPr="00256CE4">
        <w:rPr>
          <w:rFonts w:ascii="Arial" w:hAnsi="Arial" w:cs="Arial"/>
          <w:lang w:val="en-GB"/>
        </w:rPr>
        <w:t>For major decisions, a best interests meeting may be held with family and professionals. If a Lasting Power of Attorney (Health and Welfare) is in place</w:t>
      </w:r>
      <w:r w:rsidR="003637B7">
        <w:rPr>
          <w:rFonts w:ascii="Arial" w:hAnsi="Arial" w:cs="Arial"/>
          <w:lang w:val="en-GB"/>
        </w:rPr>
        <w:t xml:space="preserve"> for the person with advanced dementia</w:t>
      </w:r>
      <w:r w:rsidRPr="00256CE4">
        <w:rPr>
          <w:rFonts w:ascii="Arial" w:hAnsi="Arial" w:cs="Arial"/>
          <w:lang w:val="en-GB"/>
        </w:rPr>
        <w:t xml:space="preserve">, the chosen attorneys will be able to make decisions on their behalf. </w:t>
      </w:r>
    </w:p>
    <w:p w14:paraId="10509FC5" w14:textId="1670C612" w:rsidR="00FD1B71" w:rsidRPr="00B95420" w:rsidRDefault="00FD1B71" w:rsidP="00256CE4">
      <w:pPr>
        <w:ind w:left="-851"/>
        <w:rPr>
          <w:rFonts w:ascii="Arial" w:hAnsi="Arial" w:cs="Arial"/>
          <w:b/>
          <w:lang w:val="en-GB"/>
        </w:rPr>
      </w:pPr>
      <w:r w:rsidRPr="00B95420">
        <w:rPr>
          <w:rFonts w:ascii="Arial" w:hAnsi="Arial" w:cs="Arial"/>
          <w:b/>
          <w:lang w:val="en-GB"/>
        </w:rPr>
        <w:t xml:space="preserve">Key </w:t>
      </w:r>
      <w:r w:rsidR="009C21F6">
        <w:rPr>
          <w:rFonts w:ascii="Arial" w:hAnsi="Arial" w:cs="Arial"/>
          <w:b/>
          <w:lang w:val="en-GB"/>
        </w:rPr>
        <w:t>decision-making</w:t>
      </w:r>
      <w:r w:rsidR="009C21F6" w:rsidRPr="00B95420">
        <w:rPr>
          <w:rFonts w:ascii="Arial" w:hAnsi="Arial" w:cs="Arial"/>
          <w:b/>
          <w:lang w:val="en-GB"/>
        </w:rPr>
        <w:t xml:space="preserve"> </w:t>
      </w:r>
      <w:r w:rsidRPr="00B95420">
        <w:rPr>
          <w:rFonts w:ascii="Arial" w:hAnsi="Arial" w:cs="Arial"/>
          <w:b/>
          <w:lang w:val="en-GB"/>
        </w:rPr>
        <w:t>points</w:t>
      </w:r>
      <w:r w:rsidR="003637B7">
        <w:rPr>
          <w:rFonts w:ascii="Arial" w:hAnsi="Arial" w:cs="Arial"/>
          <w:b/>
          <w:lang w:val="en-GB"/>
        </w:rPr>
        <w:t xml:space="preserve"> for </w:t>
      </w:r>
      <w:r w:rsidR="009C21F6">
        <w:rPr>
          <w:rFonts w:ascii="Arial" w:hAnsi="Arial" w:cs="Arial"/>
          <w:b/>
          <w:lang w:val="en-GB"/>
        </w:rPr>
        <w:t>professionals and carers</w:t>
      </w:r>
    </w:p>
    <w:p w14:paraId="000E0ABB" w14:textId="4BB5D759"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Always involve the person</w:t>
      </w:r>
      <w:r w:rsidR="003637B7">
        <w:rPr>
          <w:rFonts w:ascii="Arial" w:hAnsi="Arial" w:cs="Arial"/>
          <w:sz w:val="24"/>
          <w:szCs w:val="24"/>
        </w:rPr>
        <w:t xml:space="preserve"> with advanced</w:t>
      </w:r>
      <w:r w:rsidRPr="00256CE4">
        <w:rPr>
          <w:rFonts w:ascii="Arial" w:hAnsi="Arial" w:cs="Arial"/>
          <w:sz w:val="24"/>
          <w:szCs w:val="24"/>
        </w:rPr>
        <w:t xml:space="preserve"> </w:t>
      </w:r>
      <w:r w:rsidR="003637B7">
        <w:rPr>
          <w:rFonts w:ascii="Arial" w:hAnsi="Arial" w:cs="Arial"/>
          <w:sz w:val="24"/>
          <w:szCs w:val="24"/>
        </w:rPr>
        <w:t xml:space="preserve">dementia </w:t>
      </w:r>
      <w:r w:rsidRPr="00256CE4">
        <w:rPr>
          <w:rFonts w:ascii="Arial" w:hAnsi="Arial" w:cs="Arial"/>
          <w:sz w:val="24"/>
          <w:szCs w:val="24"/>
        </w:rPr>
        <w:t>as much as possible and support communication.</w:t>
      </w:r>
    </w:p>
    <w:p w14:paraId="35BE6A52" w14:textId="56AC3D4D" w:rsidR="00FD1B71" w:rsidRPr="00256CE4" w:rsidRDefault="4500BF55" w:rsidP="00256CE4">
      <w:pPr>
        <w:pStyle w:val="ListParagraph"/>
        <w:numPr>
          <w:ilvl w:val="0"/>
          <w:numId w:val="10"/>
        </w:numPr>
        <w:ind w:left="-491" w:right="-1198"/>
        <w:rPr>
          <w:rFonts w:ascii="Arial" w:hAnsi="Arial" w:cs="Arial"/>
          <w:sz w:val="24"/>
          <w:szCs w:val="24"/>
        </w:rPr>
      </w:pPr>
      <w:r w:rsidRPr="4F030535">
        <w:rPr>
          <w:rFonts w:ascii="Arial" w:hAnsi="Arial" w:cs="Arial"/>
          <w:sz w:val="24"/>
          <w:szCs w:val="24"/>
        </w:rPr>
        <w:t>Consider any advance statements or decisions, and any LPA</w:t>
      </w:r>
      <w:r w:rsidR="0D89D821" w:rsidRPr="4F030535">
        <w:rPr>
          <w:rFonts w:ascii="Arial" w:hAnsi="Arial" w:cs="Arial"/>
          <w:sz w:val="24"/>
          <w:szCs w:val="24"/>
        </w:rPr>
        <w:t xml:space="preserve"> in place</w:t>
      </w:r>
      <w:r w:rsidRPr="4F030535">
        <w:rPr>
          <w:rFonts w:ascii="Arial" w:hAnsi="Arial" w:cs="Arial"/>
          <w:sz w:val="24"/>
          <w:szCs w:val="24"/>
        </w:rPr>
        <w:t>.</w:t>
      </w:r>
    </w:p>
    <w:p w14:paraId="6501A314" w14:textId="5B100DDB" w:rsidR="00FD1B71" w:rsidRPr="00256CE4" w:rsidRDefault="4500BF55" w:rsidP="00256CE4">
      <w:pPr>
        <w:pStyle w:val="ListParagraph"/>
        <w:numPr>
          <w:ilvl w:val="0"/>
          <w:numId w:val="10"/>
        </w:numPr>
        <w:ind w:left="-491" w:right="-1198"/>
        <w:rPr>
          <w:rFonts w:ascii="Arial" w:hAnsi="Arial" w:cs="Arial"/>
          <w:sz w:val="24"/>
          <w:szCs w:val="24"/>
        </w:rPr>
      </w:pPr>
      <w:r w:rsidRPr="4F030535">
        <w:rPr>
          <w:rFonts w:ascii="Arial" w:hAnsi="Arial" w:cs="Arial"/>
          <w:sz w:val="24"/>
          <w:szCs w:val="24"/>
        </w:rPr>
        <w:t>Families cannot demand treatments that are not clinically appropriate, but they should be fully involved in best</w:t>
      </w:r>
      <w:r w:rsidRPr="4F030535">
        <w:rPr>
          <w:rFonts w:ascii="Cambria Math" w:hAnsi="Cambria Math" w:cs="Cambria Math"/>
          <w:sz w:val="24"/>
          <w:szCs w:val="24"/>
        </w:rPr>
        <w:t>‑</w:t>
      </w:r>
      <w:r w:rsidRPr="4F030535">
        <w:rPr>
          <w:rFonts w:ascii="Arial" w:hAnsi="Arial" w:cs="Arial"/>
          <w:sz w:val="24"/>
          <w:szCs w:val="24"/>
        </w:rPr>
        <w:t>interest discussions.</w:t>
      </w:r>
    </w:p>
    <w:p w14:paraId="0ADA3533" w14:textId="367B8287" w:rsidR="00FD1B71" w:rsidRPr="00256CE4" w:rsidRDefault="00FD1B71" w:rsidP="00256CE4">
      <w:pPr>
        <w:pStyle w:val="ListParagraph"/>
        <w:numPr>
          <w:ilvl w:val="0"/>
          <w:numId w:val="10"/>
        </w:numPr>
        <w:ind w:left="-491" w:right="-1198"/>
        <w:rPr>
          <w:rFonts w:ascii="Arial" w:hAnsi="Arial" w:cs="Arial"/>
          <w:sz w:val="24"/>
          <w:szCs w:val="24"/>
        </w:rPr>
      </w:pPr>
      <w:r w:rsidRPr="00256CE4">
        <w:rPr>
          <w:rFonts w:ascii="Arial" w:hAnsi="Arial" w:cs="Arial"/>
          <w:sz w:val="24"/>
          <w:szCs w:val="24"/>
        </w:rPr>
        <w:t xml:space="preserve">Ask </w:t>
      </w:r>
      <w:r w:rsidR="003637B7">
        <w:rPr>
          <w:rFonts w:ascii="Arial" w:hAnsi="Arial" w:cs="Arial"/>
          <w:sz w:val="24"/>
          <w:szCs w:val="24"/>
        </w:rPr>
        <w:t>their healthcare team</w:t>
      </w:r>
      <w:r w:rsidR="003637B7" w:rsidRPr="00256CE4">
        <w:rPr>
          <w:rFonts w:ascii="Arial" w:hAnsi="Arial" w:cs="Arial"/>
          <w:sz w:val="24"/>
          <w:szCs w:val="24"/>
        </w:rPr>
        <w:t xml:space="preserve"> </w:t>
      </w:r>
      <w:r w:rsidRPr="00256CE4">
        <w:rPr>
          <w:rFonts w:ascii="Arial" w:hAnsi="Arial" w:cs="Arial"/>
          <w:sz w:val="24"/>
          <w:szCs w:val="24"/>
        </w:rPr>
        <w:t>if you are unsure how decisions are made or recorded.</w:t>
      </w:r>
    </w:p>
    <w:p w14:paraId="70378D76" w14:textId="488A2420" w:rsidR="00FD1B71" w:rsidRPr="00256CE4" w:rsidRDefault="00FD1B71" w:rsidP="00256CE4">
      <w:pPr>
        <w:ind w:left="-851"/>
        <w:rPr>
          <w:rFonts w:ascii="Arial" w:hAnsi="Arial" w:cs="Arial"/>
          <w:b/>
          <w:color w:val="005EB8"/>
          <w:sz w:val="28"/>
          <w:lang w:val="en-GB"/>
        </w:rPr>
      </w:pPr>
      <w:r w:rsidRPr="00256CE4">
        <w:rPr>
          <w:rFonts w:ascii="Arial" w:hAnsi="Arial" w:cs="Arial"/>
          <w:b/>
          <w:color w:val="005EB8"/>
          <w:sz w:val="28"/>
          <w:lang w:val="en-GB"/>
        </w:rPr>
        <w:t>Care closer to home: why it matters</w:t>
      </w:r>
    </w:p>
    <w:p w14:paraId="1E3AE0F4" w14:textId="5CA94C00" w:rsidR="00FD1B71" w:rsidRPr="00256CE4" w:rsidRDefault="00FD1B71" w:rsidP="00256CE4">
      <w:pPr>
        <w:ind w:left="-851" w:right="-1198"/>
        <w:rPr>
          <w:rFonts w:ascii="Arial" w:hAnsi="Arial" w:cs="Arial"/>
          <w:lang w:val="en-GB"/>
        </w:rPr>
      </w:pPr>
      <w:r w:rsidRPr="00256CE4">
        <w:rPr>
          <w:rFonts w:ascii="Arial" w:hAnsi="Arial" w:cs="Arial"/>
          <w:lang w:val="en-GB"/>
        </w:rPr>
        <w:t>For people living with advanced dementia, familiarity, routine and a sense of safety become increasingly important. Wherever possible, receiving care closer to home</w:t>
      </w:r>
      <w:r w:rsidR="003637B7">
        <w:rPr>
          <w:rFonts w:ascii="Arial" w:hAnsi="Arial" w:cs="Arial"/>
          <w:lang w:val="en-GB"/>
        </w:rPr>
        <w:t xml:space="preserve"> –</w:t>
      </w:r>
      <w:r w:rsidR="00D17338">
        <w:rPr>
          <w:rFonts w:ascii="Arial" w:hAnsi="Arial" w:cs="Arial"/>
          <w:lang w:val="en-GB"/>
        </w:rPr>
        <w:t xml:space="preserve"> </w:t>
      </w:r>
      <w:r w:rsidRPr="00256CE4">
        <w:rPr>
          <w:rFonts w:ascii="Arial" w:hAnsi="Arial" w:cs="Arial"/>
          <w:lang w:val="en-GB"/>
        </w:rPr>
        <w:t>whether in their own home, a care home, or another familiar setting</w:t>
      </w:r>
      <w:r w:rsidR="00D17338">
        <w:rPr>
          <w:rFonts w:ascii="Arial" w:hAnsi="Arial" w:cs="Arial"/>
          <w:lang w:val="en-GB"/>
        </w:rPr>
        <w:t xml:space="preserve"> – </w:t>
      </w:r>
      <w:r w:rsidRPr="00256CE4">
        <w:rPr>
          <w:rFonts w:ascii="Arial" w:hAnsi="Arial" w:cs="Arial"/>
          <w:lang w:val="en-GB"/>
        </w:rPr>
        <w:t>can greatly improve comfort and wellbeing.</w:t>
      </w:r>
    </w:p>
    <w:p w14:paraId="53D4B87F" w14:textId="77777777" w:rsidR="00FD1B71" w:rsidRDefault="00FD1B71" w:rsidP="00256CE4">
      <w:pPr>
        <w:ind w:left="-851" w:right="-1198"/>
        <w:rPr>
          <w:rFonts w:ascii="Arial" w:hAnsi="Arial" w:cs="Arial"/>
          <w:lang w:val="en-GB"/>
        </w:rPr>
      </w:pPr>
      <w:r w:rsidRPr="00256CE4">
        <w:rPr>
          <w:rFonts w:ascii="Arial" w:hAnsi="Arial" w:cs="Arial"/>
          <w:lang w:val="en-GB"/>
        </w:rPr>
        <w:t>Hospitals can be noisy, busy and confusing environments. For someone with dementia, this can increase distress, agitation and delirium, and may lead to a decline in physical and cognitive abilities that they do not fully recover from. Being cared for in a familiar place, with familiar people and routines, helps reduce anxiety and supports dignity.</w:t>
      </w:r>
    </w:p>
    <w:p w14:paraId="58477EEC" w14:textId="51D35B98" w:rsidR="00D17338" w:rsidRPr="00256CE4" w:rsidRDefault="4DFE23A1" w:rsidP="00D17338">
      <w:pPr>
        <w:ind w:left="-851" w:right="-1198"/>
        <w:rPr>
          <w:rFonts w:ascii="Arial" w:hAnsi="Arial" w:cs="Arial"/>
          <w:lang w:val="en-GB"/>
        </w:rPr>
      </w:pPr>
      <w:r w:rsidRPr="4F030535">
        <w:rPr>
          <w:rFonts w:ascii="Arial" w:hAnsi="Arial" w:cs="Arial"/>
          <w:lang w:val="en-GB"/>
        </w:rPr>
        <w:t>Not all hospital admissions can be avoided, and sometimes hospital care is necessary. However, when treatments are unlikely to improve comfort or quality of life, care closer to home is often the kindest and most appropriate option.</w:t>
      </w:r>
    </w:p>
    <w:p w14:paraId="61BF5A44" w14:textId="77777777" w:rsidR="00D81ACD" w:rsidRDefault="00D81ACD" w:rsidP="00256CE4">
      <w:pPr>
        <w:ind w:left="-851"/>
        <w:rPr>
          <w:rFonts w:ascii="Arial" w:hAnsi="Arial" w:cs="Arial"/>
          <w:b/>
          <w:lang w:val="en-GB"/>
        </w:rPr>
      </w:pPr>
    </w:p>
    <w:p w14:paraId="22B6C165" w14:textId="39669ABB" w:rsidR="00FD1B71" w:rsidRPr="00D17338" w:rsidRDefault="00D81ACD" w:rsidP="00256CE4">
      <w:pPr>
        <w:ind w:left="-851"/>
        <w:rPr>
          <w:rFonts w:ascii="Arial" w:hAnsi="Arial" w:cs="Arial"/>
          <w:b/>
          <w:lang w:val="en-GB"/>
        </w:rPr>
      </w:pPr>
      <w:r>
        <w:rPr>
          <w:rFonts w:ascii="Arial" w:hAnsi="Arial" w:cs="Arial"/>
          <w:b/>
          <w:noProof/>
          <w:color w:val="005EB8"/>
          <w:sz w:val="28"/>
          <w:lang w:val="en-GB"/>
        </w:rPr>
        <w:lastRenderedPageBreak/>
        <w:drawing>
          <wp:anchor distT="0" distB="0" distL="114300" distR="114300" simplePos="0" relativeHeight="251674624" behindDoc="0" locked="0" layoutInCell="1" allowOverlap="1" wp14:anchorId="03DFCED6" wp14:editId="05D9567A">
            <wp:simplePos x="0" y="0"/>
            <wp:positionH relativeFrom="column">
              <wp:posOffset>2442845</wp:posOffset>
            </wp:positionH>
            <wp:positionV relativeFrom="page">
              <wp:posOffset>657225</wp:posOffset>
            </wp:positionV>
            <wp:extent cx="3728720" cy="2486025"/>
            <wp:effectExtent l="0" t="0" r="5080" b="9525"/>
            <wp:wrapSquare wrapText="bothSides"/>
            <wp:docPr id="8243183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18340" name="Picture 824318340"/>
                    <pic:cNvPicPr/>
                  </pic:nvPicPr>
                  <pic:blipFill>
                    <a:blip r:embed="rId15"/>
                    <a:stretch>
                      <a:fillRect/>
                    </a:stretch>
                  </pic:blipFill>
                  <pic:spPr>
                    <a:xfrm>
                      <a:off x="0" y="0"/>
                      <a:ext cx="3728720" cy="2486025"/>
                    </a:xfrm>
                    <a:prstGeom prst="rect">
                      <a:avLst/>
                    </a:prstGeom>
                  </pic:spPr>
                </pic:pic>
              </a:graphicData>
            </a:graphic>
            <wp14:sizeRelH relativeFrom="margin">
              <wp14:pctWidth>0</wp14:pctWidth>
            </wp14:sizeRelH>
            <wp14:sizeRelV relativeFrom="margin">
              <wp14:pctHeight>0</wp14:pctHeight>
            </wp14:sizeRelV>
          </wp:anchor>
        </w:drawing>
      </w:r>
      <w:r w:rsidR="00FD1B71" w:rsidRPr="00D17338">
        <w:rPr>
          <w:rFonts w:ascii="Arial" w:hAnsi="Arial" w:cs="Arial"/>
          <w:b/>
          <w:lang w:val="en-GB"/>
        </w:rPr>
        <w:t>Benefits of care closer to home</w:t>
      </w:r>
    </w:p>
    <w:p w14:paraId="582610B0" w14:textId="057A2192" w:rsidR="00FD1B71" w:rsidRPr="00B95420" w:rsidRDefault="00FD1B71" w:rsidP="00B95420">
      <w:pPr>
        <w:ind w:left="-851" w:right="-1198"/>
        <w:rPr>
          <w:rFonts w:ascii="Arial" w:hAnsi="Arial" w:cs="Arial"/>
          <w:b/>
          <w:bCs/>
          <w:lang w:val="en-GB"/>
        </w:rPr>
      </w:pPr>
      <w:r w:rsidRPr="00256CE4">
        <w:rPr>
          <w:rFonts w:ascii="Arial" w:hAnsi="Arial" w:cs="Arial"/>
          <w:b/>
          <w:bCs/>
          <w:lang w:val="en-GB"/>
        </w:rPr>
        <w:t>Greater comfort and reassurance</w:t>
      </w:r>
      <w:r w:rsidR="00D17338">
        <w:rPr>
          <w:rFonts w:ascii="Arial" w:hAnsi="Arial" w:cs="Arial"/>
          <w:lang w:val="en-GB"/>
        </w:rPr>
        <w:t>: f</w:t>
      </w:r>
      <w:r w:rsidRPr="00256CE4">
        <w:rPr>
          <w:rFonts w:ascii="Arial" w:hAnsi="Arial" w:cs="Arial"/>
          <w:lang w:val="en-GB"/>
        </w:rPr>
        <w:t>amiliar surroundings, belongings and faces can help reduce fear and confusion, even when memory is very limited.</w:t>
      </w:r>
    </w:p>
    <w:p w14:paraId="475B1757" w14:textId="6B5138AC" w:rsidR="00FD1B71" w:rsidRPr="00B95420" w:rsidRDefault="00FD1B71" w:rsidP="00B95420">
      <w:pPr>
        <w:ind w:left="-851" w:right="-1198"/>
        <w:rPr>
          <w:rFonts w:ascii="Arial" w:hAnsi="Arial" w:cs="Arial"/>
          <w:b/>
          <w:bCs/>
          <w:lang w:val="en-GB"/>
        </w:rPr>
      </w:pPr>
      <w:r w:rsidRPr="00256CE4">
        <w:rPr>
          <w:rFonts w:ascii="Arial" w:hAnsi="Arial" w:cs="Arial"/>
          <w:b/>
          <w:bCs/>
          <w:lang w:val="en-GB"/>
        </w:rPr>
        <w:t>Better symptom control</w:t>
      </w:r>
      <w:r w:rsidR="00D17338">
        <w:rPr>
          <w:rFonts w:ascii="Arial" w:hAnsi="Arial" w:cs="Arial"/>
          <w:lang w:val="en-GB"/>
        </w:rPr>
        <w:t>: c</w:t>
      </w:r>
      <w:r w:rsidRPr="00256CE4">
        <w:rPr>
          <w:rFonts w:ascii="Arial" w:hAnsi="Arial" w:cs="Arial"/>
          <w:lang w:val="en-GB"/>
        </w:rPr>
        <w:t>ommunity teams, GPs, district nurses and palliative care services can manage pain, breathlessness, infections and other symptoms at home or in a care home, focusing on comfort rather than invasive treatments.</w:t>
      </w:r>
    </w:p>
    <w:p w14:paraId="0C9B318F" w14:textId="3AC7EC57" w:rsidR="00FD1B71" w:rsidRPr="00B95420" w:rsidRDefault="00FD1B71" w:rsidP="00B95420">
      <w:pPr>
        <w:ind w:left="-851" w:right="-1198"/>
        <w:rPr>
          <w:rFonts w:ascii="Arial" w:hAnsi="Arial" w:cs="Arial"/>
          <w:b/>
          <w:bCs/>
          <w:lang w:val="en-GB"/>
        </w:rPr>
      </w:pPr>
      <w:r w:rsidRPr="00256CE4">
        <w:rPr>
          <w:rFonts w:ascii="Arial" w:hAnsi="Arial" w:cs="Arial"/>
          <w:b/>
          <w:bCs/>
          <w:lang w:val="en-GB"/>
        </w:rPr>
        <w:t>Fewer unnecessary hospital admissions</w:t>
      </w:r>
      <w:r w:rsidR="00D17338">
        <w:rPr>
          <w:rFonts w:ascii="Arial" w:hAnsi="Arial" w:cs="Arial"/>
          <w:lang w:val="en-GB"/>
        </w:rPr>
        <w:t xml:space="preserve">: </w:t>
      </w:r>
      <w:r w:rsidRPr="00256CE4">
        <w:rPr>
          <w:rFonts w:ascii="Arial" w:hAnsi="Arial" w:cs="Arial"/>
          <w:lang w:val="en-GB"/>
        </w:rPr>
        <w:t>any hospital visits can be avoided with good advance care planning and support in the community, reducing the stress of travel and hospital stays.</w:t>
      </w:r>
    </w:p>
    <w:p w14:paraId="38C90355" w14:textId="414E5F6A" w:rsidR="00FD1B71" w:rsidRPr="00B95420" w:rsidRDefault="00FD1B71" w:rsidP="00B95420">
      <w:pPr>
        <w:ind w:left="-851" w:right="-1198"/>
        <w:rPr>
          <w:rFonts w:ascii="Arial" w:hAnsi="Arial" w:cs="Arial"/>
          <w:b/>
          <w:bCs/>
          <w:lang w:val="en-GB"/>
        </w:rPr>
      </w:pPr>
      <w:r w:rsidRPr="00256CE4">
        <w:rPr>
          <w:rFonts w:ascii="Arial" w:hAnsi="Arial" w:cs="Arial"/>
          <w:b/>
          <w:bCs/>
          <w:lang w:val="en-GB"/>
        </w:rPr>
        <w:t>Support for families and carers</w:t>
      </w:r>
      <w:r w:rsidR="00D17338">
        <w:rPr>
          <w:rFonts w:ascii="Arial" w:hAnsi="Arial" w:cs="Arial"/>
          <w:b/>
          <w:bCs/>
          <w:lang w:val="en-GB"/>
        </w:rPr>
        <w:t>:</w:t>
      </w:r>
      <w:r w:rsidR="00B95420">
        <w:rPr>
          <w:rFonts w:ascii="Arial" w:hAnsi="Arial" w:cs="Arial"/>
          <w:b/>
          <w:bCs/>
          <w:lang w:val="en-GB"/>
        </w:rPr>
        <w:t xml:space="preserve"> </w:t>
      </w:r>
      <w:r w:rsidR="00D17338">
        <w:rPr>
          <w:rFonts w:ascii="Arial" w:hAnsi="Arial" w:cs="Arial"/>
          <w:lang w:val="en-GB"/>
        </w:rPr>
        <w:t>b</w:t>
      </w:r>
      <w:r w:rsidRPr="00256CE4">
        <w:rPr>
          <w:rFonts w:ascii="Arial" w:hAnsi="Arial" w:cs="Arial"/>
          <w:lang w:val="en-GB"/>
        </w:rPr>
        <w:t xml:space="preserve">eing closer to home makes it easier for </w:t>
      </w:r>
      <w:r w:rsidR="00B0202B">
        <w:rPr>
          <w:rFonts w:ascii="Arial" w:hAnsi="Arial" w:cs="Arial"/>
          <w:lang w:val="en-GB"/>
        </w:rPr>
        <w:t>family and friends</w:t>
      </w:r>
      <w:r w:rsidRPr="00256CE4">
        <w:rPr>
          <w:rFonts w:ascii="Arial" w:hAnsi="Arial" w:cs="Arial"/>
          <w:lang w:val="en-GB"/>
        </w:rPr>
        <w:t xml:space="preserve"> to visit, stay involved in care, and maintain a sense of normality. Families often feel more able to advocate for the person’s wishes in familiar settings.</w:t>
      </w:r>
    </w:p>
    <w:p w14:paraId="12919931" w14:textId="10E5E981" w:rsidR="00FD1B71" w:rsidRPr="00B95420" w:rsidRDefault="00FD1B71" w:rsidP="00B95420">
      <w:pPr>
        <w:ind w:left="-851" w:right="-1198"/>
        <w:rPr>
          <w:rFonts w:ascii="Arial" w:hAnsi="Arial" w:cs="Arial"/>
          <w:b/>
          <w:bCs/>
          <w:lang w:val="en-GB"/>
        </w:rPr>
      </w:pPr>
      <w:r w:rsidRPr="00256CE4">
        <w:rPr>
          <w:rFonts w:ascii="Arial" w:hAnsi="Arial" w:cs="Arial"/>
          <w:b/>
          <w:bCs/>
          <w:lang w:val="en-GB"/>
        </w:rPr>
        <w:t>Care aligned with what matters most</w:t>
      </w:r>
      <w:r w:rsidR="00D17338">
        <w:rPr>
          <w:rFonts w:ascii="Arial" w:hAnsi="Arial" w:cs="Arial"/>
          <w:b/>
          <w:bCs/>
          <w:lang w:val="en-GB"/>
        </w:rPr>
        <w:t>:</w:t>
      </w:r>
      <w:r w:rsidR="00B95420">
        <w:rPr>
          <w:rFonts w:ascii="Arial" w:hAnsi="Arial" w:cs="Arial"/>
          <w:b/>
          <w:bCs/>
          <w:lang w:val="en-GB"/>
        </w:rPr>
        <w:t xml:space="preserve"> </w:t>
      </w:r>
      <w:r w:rsidR="00D17338">
        <w:rPr>
          <w:rFonts w:ascii="Arial" w:hAnsi="Arial" w:cs="Arial"/>
          <w:lang w:val="en-GB"/>
        </w:rPr>
        <w:t>c</w:t>
      </w:r>
      <w:r w:rsidRPr="00256CE4">
        <w:rPr>
          <w:rFonts w:ascii="Arial" w:hAnsi="Arial" w:cs="Arial"/>
          <w:lang w:val="en-GB"/>
        </w:rPr>
        <w:t>are closer to home helps honour a person’s values, preferences and priorities, including where they would prefer to be cared for and, if known, where they would wish to die.</w:t>
      </w:r>
    </w:p>
    <w:p w14:paraId="76AEA0F3" w14:textId="77777777" w:rsidR="00FD1B71" w:rsidRPr="00256CE4" w:rsidRDefault="00FD1B71" w:rsidP="00256CE4">
      <w:pPr>
        <w:ind w:left="-851" w:right="-1198"/>
        <w:rPr>
          <w:rFonts w:ascii="Arial" w:hAnsi="Arial" w:cs="Arial"/>
          <w:b/>
          <w:bCs/>
          <w:lang w:val="en-GB"/>
        </w:rPr>
      </w:pPr>
      <w:r w:rsidRPr="00256CE4">
        <w:rPr>
          <w:rFonts w:ascii="Arial" w:hAnsi="Arial" w:cs="Arial"/>
          <w:b/>
          <w:bCs/>
          <w:lang w:val="en-GB"/>
        </w:rPr>
        <w:t>Planning ahead helps</w:t>
      </w:r>
    </w:p>
    <w:p w14:paraId="3E727533" w14:textId="04B48E21" w:rsidR="00D17338" w:rsidRDefault="00D17338" w:rsidP="00256CE4">
      <w:pPr>
        <w:ind w:left="-851" w:right="-1198"/>
        <w:rPr>
          <w:rFonts w:ascii="Arial" w:hAnsi="Arial" w:cs="Arial"/>
          <w:lang w:val="en-GB"/>
        </w:rPr>
      </w:pPr>
      <w:r>
        <w:rPr>
          <w:rFonts w:ascii="Arial" w:hAnsi="Arial" w:cs="Arial"/>
          <w:lang w:val="en-GB"/>
        </w:rPr>
        <w:t>Having an early conversation</w:t>
      </w:r>
      <w:r w:rsidR="00FD1B71" w:rsidRPr="00256CE4">
        <w:rPr>
          <w:rFonts w:ascii="Arial" w:hAnsi="Arial" w:cs="Arial"/>
          <w:lang w:val="en-GB"/>
        </w:rPr>
        <w:t xml:space="preserve"> with healthcare professionals about preferences for care can make it more likely that support is provided in the right place at the right time. </w:t>
      </w:r>
    </w:p>
    <w:p w14:paraId="2461744E" w14:textId="6910C9D8" w:rsidR="00FD1B71" w:rsidRPr="00256CE4" w:rsidRDefault="00FD1B71" w:rsidP="00256CE4">
      <w:pPr>
        <w:ind w:left="-851" w:right="-1198"/>
        <w:rPr>
          <w:rFonts w:ascii="Arial" w:hAnsi="Arial" w:cs="Arial"/>
          <w:lang w:val="en-GB"/>
        </w:rPr>
      </w:pPr>
      <w:r w:rsidRPr="00256CE4">
        <w:rPr>
          <w:rFonts w:ascii="Arial" w:hAnsi="Arial" w:cs="Arial"/>
          <w:lang w:val="en-GB"/>
        </w:rPr>
        <w:t xml:space="preserve">Tools such as the ‘This </w:t>
      </w:r>
      <w:r w:rsidR="005C49CD">
        <w:rPr>
          <w:rFonts w:ascii="Arial" w:hAnsi="Arial" w:cs="Arial"/>
          <w:lang w:val="en-GB"/>
        </w:rPr>
        <w:t>i</w:t>
      </w:r>
      <w:r w:rsidR="005C49CD" w:rsidRPr="00256CE4">
        <w:rPr>
          <w:rFonts w:ascii="Arial" w:hAnsi="Arial" w:cs="Arial"/>
          <w:lang w:val="en-GB"/>
        </w:rPr>
        <w:t xml:space="preserve">s </w:t>
      </w:r>
      <w:r w:rsidR="005C49CD">
        <w:rPr>
          <w:rFonts w:ascii="Arial" w:hAnsi="Arial" w:cs="Arial"/>
          <w:lang w:val="en-GB"/>
        </w:rPr>
        <w:t>m</w:t>
      </w:r>
      <w:r w:rsidR="005C49CD" w:rsidRPr="00256CE4">
        <w:rPr>
          <w:rFonts w:ascii="Arial" w:hAnsi="Arial" w:cs="Arial"/>
          <w:lang w:val="en-GB"/>
        </w:rPr>
        <w:t xml:space="preserve">e’ </w:t>
      </w:r>
      <w:r w:rsidRPr="00256CE4">
        <w:rPr>
          <w:rFonts w:ascii="Arial" w:hAnsi="Arial" w:cs="Arial"/>
          <w:lang w:val="en-GB"/>
        </w:rPr>
        <w:t>document, advance care planning discussions and a UCP help ensure that community, ambulance and hospital teams understand what matters to the person and when hospital treatment may or may not be helpful.</w:t>
      </w:r>
    </w:p>
    <w:p w14:paraId="210486AF" w14:textId="77777777" w:rsidR="00FD1B71" w:rsidRPr="00256CE4" w:rsidRDefault="00FD1B71" w:rsidP="00256CE4">
      <w:pPr>
        <w:ind w:left="-851" w:right="-1198"/>
        <w:rPr>
          <w:rFonts w:ascii="Arial" w:hAnsi="Arial" w:cs="Arial"/>
          <w:lang w:val="en-GB"/>
        </w:rPr>
      </w:pPr>
      <w:r w:rsidRPr="00256CE4">
        <w:rPr>
          <w:rFonts w:ascii="Arial" w:hAnsi="Arial" w:cs="Arial"/>
          <w:lang w:val="en-GB"/>
        </w:rPr>
        <w:t>If you are unsure what support is available locally, ask the ward team, GP, district nurses or palliative care team to discuss options for community-based care.</w:t>
      </w:r>
    </w:p>
    <w:p w14:paraId="00E1251A" w14:textId="77777777" w:rsidR="00FD1B71" w:rsidRPr="00256CE4" w:rsidRDefault="00FD1B71" w:rsidP="00256CE4">
      <w:pPr>
        <w:ind w:left="-851"/>
        <w:rPr>
          <w:rFonts w:ascii="Arial" w:hAnsi="Arial" w:cs="Arial"/>
          <w:b/>
          <w:color w:val="005EB8"/>
          <w:sz w:val="28"/>
          <w:lang w:val="en-GB"/>
        </w:rPr>
      </w:pPr>
      <w:r w:rsidRPr="00256CE4">
        <w:rPr>
          <w:rFonts w:ascii="Arial" w:hAnsi="Arial" w:cs="Arial"/>
          <w:b/>
          <w:color w:val="005EB8"/>
          <w:sz w:val="28"/>
          <w:lang w:val="en-GB"/>
        </w:rPr>
        <w:t>Support for carers and useful contacts</w:t>
      </w:r>
    </w:p>
    <w:p w14:paraId="2B011657" w14:textId="13ED53ED" w:rsidR="004B76E2" w:rsidRDefault="00FD1B71" w:rsidP="00256CE4">
      <w:pPr>
        <w:ind w:left="-851" w:right="-1198"/>
        <w:rPr>
          <w:rFonts w:ascii="Arial" w:hAnsi="Arial" w:cs="Arial"/>
          <w:lang w:val="en-GB"/>
        </w:rPr>
      </w:pPr>
      <w:r w:rsidRPr="00256CE4">
        <w:rPr>
          <w:rFonts w:ascii="Arial" w:hAnsi="Arial" w:cs="Arial"/>
          <w:lang w:val="en-GB"/>
        </w:rPr>
        <w:t>Caring for someone with advanced dementia can be exhausting. Please ask for help</w:t>
      </w:r>
      <w:r w:rsidR="004B76E2">
        <w:rPr>
          <w:rFonts w:ascii="Arial" w:hAnsi="Arial" w:cs="Arial"/>
          <w:lang w:val="en-GB"/>
        </w:rPr>
        <w:t xml:space="preserve">, </w:t>
      </w:r>
      <w:r w:rsidRPr="00256CE4">
        <w:rPr>
          <w:rFonts w:ascii="Arial" w:hAnsi="Arial" w:cs="Arial"/>
          <w:lang w:val="en-GB"/>
        </w:rPr>
        <w:t xml:space="preserve">support is available during hospital stays and at home. </w:t>
      </w:r>
    </w:p>
    <w:p w14:paraId="5858F7F0" w14:textId="18BC7EA9" w:rsidR="00FD1B71" w:rsidRPr="00256CE4" w:rsidRDefault="00FD1B71" w:rsidP="00256CE4">
      <w:pPr>
        <w:ind w:left="-851" w:right="-1198"/>
        <w:rPr>
          <w:rFonts w:ascii="Arial" w:hAnsi="Arial" w:cs="Arial"/>
          <w:lang w:val="en-GB"/>
        </w:rPr>
      </w:pPr>
      <w:r w:rsidRPr="00256CE4">
        <w:rPr>
          <w:rFonts w:ascii="Arial" w:hAnsi="Arial" w:cs="Arial"/>
          <w:lang w:val="en-GB"/>
        </w:rPr>
        <w:t xml:space="preserve">Ward teams can refer to Dementia </w:t>
      </w:r>
      <w:r w:rsidR="004B76E2">
        <w:rPr>
          <w:rFonts w:ascii="Arial" w:hAnsi="Arial" w:cs="Arial"/>
          <w:lang w:val="en-GB"/>
        </w:rPr>
        <w:t xml:space="preserve">and </w:t>
      </w:r>
      <w:r w:rsidRPr="00256CE4">
        <w:rPr>
          <w:rFonts w:ascii="Arial" w:hAnsi="Arial" w:cs="Arial"/>
          <w:lang w:val="en-GB"/>
        </w:rPr>
        <w:t>Delirium, Old Age Liaison Psychiatry, Palliative Care and community services.</w:t>
      </w:r>
      <w:r w:rsidR="004B76E2">
        <w:rPr>
          <w:rFonts w:ascii="Arial" w:hAnsi="Arial" w:cs="Arial"/>
          <w:lang w:val="en-GB"/>
        </w:rPr>
        <w:t xml:space="preserve"> Our</w:t>
      </w:r>
      <w:r w:rsidRPr="00256CE4">
        <w:rPr>
          <w:rFonts w:ascii="Arial" w:hAnsi="Arial" w:cs="Arial"/>
          <w:lang w:val="en-GB"/>
        </w:rPr>
        <w:t xml:space="preserve"> Chaplaincy can support people of all faiths and beliefs, and those of no faith.</w:t>
      </w:r>
    </w:p>
    <w:p w14:paraId="4C3E38B5" w14:textId="77777777" w:rsidR="00B95420" w:rsidRPr="00226416" w:rsidRDefault="5084D552" w:rsidP="00D17338">
      <w:pPr>
        <w:ind w:left="-851" w:right="-1198"/>
        <w:rPr>
          <w:rFonts w:ascii="Arial" w:hAnsi="Arial" w:cs="Arial"/>
          <w:b/>
          <w:bCs/>
          <w:sz w:val="28"/>
          <w:szCs w:val="28"/>
          <w:lang w:val="en-GB"/>
        </w:rPr>
      </w:pPr>
      <w:r w:rsidRPr="4F030535">
        <w:rPr>
          <w:rFonts w:ascii="Arial" w:hAnsi="Arial" w:cs="Arial"/>
          <w:b/>
          <w:bCs/>
          <w:sz w:val="28"/>
          <w:szCs w:val="28"/>
          <w:lang w:val="en-GB"/>
        </w:rPr>
        <w:t>Local resources</w:t>
      </w:r>
    </w:p>
    <w:p w14:paraId="3249C115" w14:textId="77777777" w:rsidR="000A685D" w:rsidRPr="000A685D" w:rsidRDefault="000A685D" w:rsidP="000A685D">
      <w:pPr>
        <w:ind w:left="-851" w:right="-1198"/>
        <w:rPr>
          <w:rFonts w:ascii="Arial" w:hAnsi="Arial" w:cs="Arial"/>
          <w:b/>
          <w:bCs/>
          <w:lang w:val="en-GB"/>
        </w:rPr>
      </w:pPr>
      <w:r w:rsidRPr="000A685D">
        <w:rPr>
          <w:rFonts w:ascii="Arial" w:hAnsi="Arial" w:cs="Arial"/>
          <w:b/>
          <w:bCs/>
          <w:lang w:val="en-GB"/>
        </w:rPr>
        <w:t xml:space="preserve">Age UK </w:t>
      </w:r>
    </w:p>
    <w:p w14:paraId="52810E3B" w14:textId="25F16678" w:rsidR="000A685D" w:rsidRDefault="000A685D" w:rsidP="000A685D">
      <w:pPr>
        <w:ind w:left="-851" w:right="-1198"/>
        <w:rPr>
          <w:rFonts w:ascii="Arial" w:hAnsi="Arial" w:cs="Arial"/>
          <w:lang w:val="en-GB"/>
        </w:rPr>
      </w:pPr>
      <w:r w:rsidRPr="00256CE4">
        <w:rPr>
          <w:rFonts w:ascii="Arial" w:hAnsi="Arial" w:cs="Arial"/>
          <w:lang w:val="en-GB"/>
        </w:rPr>
        <w:t xml:space="preserve">A charity offering information and advice to older adults in </w:t>
      </w:r>
      <w:r>
        <w:rPr>
          <w:rFonts w:ascii="Arial" w:hAnsi="Arial" w:cs="Arial"/>
          <w:lang w:val="en-GB"/>
        </w:rPr>
        <w:t xml:space="preserve">both the Lambeth and Lewisham and </w:t>
      </w:r>
      <w:r w:rsidRPr="00256CE4">
        <w:rPr>
          <w:rFonts w:ascii="Arial" w:hAnsi="Arial" w:cs="Arial"/>
          <w:lang w:val="en-GB"/>
        </w:rPr>
        <w:t xml:space="preserve">Southwark </w:t>
      </w:r>
      <w:r>
        <w:rPr>
          <w:rFonts w:ascii="Arial" w:hAnsi="Arial" w:cs="Arial"/>
          <w:lang w:val="en-GB"/>
        </w:rPr>
        <w:t>areas</w:t>
      </w:r>
      <w:r w:rsidRPr="00256CE4">
        <w:rPr>
          <w:rFonts w:ascii="Arial" w:hAnsi="Arial" w:cs="Arial"/>
          <w:lang w:val="en-GB"/>
        </w:rPr>
        <w:t xml:space="preserve">. </w:t>
      </w:r>
      <w:r>
        <w:rPr>
          <w:rFonts w:ascii="Arial" w:hAnsi="Arial" w:cs="Arial"/>
          <w:lang w:val="en-GB"/>
        </w:rPr>
        <w:t>They provide a directory</w:t>
      </w:r>
      <w:r w:rsidRPr="00256CE4">
        <w:rPr>
          <w:rFonts w:ascii="Arial" w:hAnsi="Arial" w:cs="Arial"/>
          <w:lang w:val="en-GB"/>
        </w:rPr>
        <w:t xml:space="preserve"> of local groups and services.</w:t>
      </w:r>
    </w:p>
    <w:p w14:paraId="3C0BD1D7" w14:textId="54E7A307" w:rsidR="000A685D" w:rsidRDefault="000A685D" w:rsidP="000A685D">
      <w:pPr>
        <w:ind w:left="-851" w:right="-1198"/>
        <w:rPr>
          <w:rFonts w:ascii="Arial" w:hAnsi="Arial" w:cs="Arial"/>
          <w:lang w:val="en-GB"/>
        </w:rPr>
      </w:pPr>
      <w:r>
        <w:rPr>
          <w:rFonts w:ascii="Arial" w:hAnsi="Arial" w:cs="Arial"/>
          <w:lang w:val="en-GB"/>
        </w:rPr>
        <w:t xml:space="preserve">Lambeth: </w:t>
      </w:r>
      <w:hyperlink r:id="rId16" w:history="1">
        <w:r w:rsidR="004B76E2" w:rsidRPr="00C956D4">
          <w:rPr>
            <w:rStyle w:val="Hyperlink"/>
            <w:rFonts w:ascii="Arial" w:hAnsi="Arial" w:cs="Arial"/>
            <w:lang w:val="en-GB"/>
          </w:rPr>
          <w:t>www.ageuk.org.uk/lambeth</w:t>
        </w:r>
      </w:hyperlink>
      <w:r w:rsidR="004B76E2">
        <w:rPr>
          <w:rFonts w:ascii="Arial" w:hAnsi="Arial" w:cs="Arial"/>
          <w:lang w:val="en-GB"/>
        </w:rPr>
        <w:t xml:space="preserve"> </w:t>
      </w:r>
      <w:r w:rsidRPr="00256CE4">
        <w:rPr>
          <w:rFonts w:ascii="Arial" w:hAnsi="Arial" w:cs="Arial"/>
          <w:lang w:val="en-GB"/>
        </w:rPr>
        <w:t>or telephone 020</w:t>
      </w:r>
      <w:r w:rsidR="00877688">
        <w:rPr>
          <w:rFonts w:ascii="Arial" w:hAnsi="Arial" w:cs="Arial"/>
          <w:lang w:val="en-GB"/>
        </w:rPr>
        <w:t xml:space="preserve"> </w:t>
      </w:r>
      <w:r w:rsidRPr="00256CE4">
        <w:rPr>
          <w:rFonts w:ascii="Arial" w:hAnsi="Arial" w:cs="Arial"/>
          <w:lang w:val="en-GB"/>
        </w:rPr>
        <w:t>7346</w:t>
      </w:r>
      <w:r w:rsidR="00877688">
        <w:rPr>
          <w:rFonts w:ascii="Arial" w:hAnsi="Arial" w:cs="Arial"/>
          <w:lang w:val="en-GB"/>
        </w:rPr>
        <w:t xml:space="preserve"> </w:t>
      </w:r>
      <w:r w:rsidRPr="00256CE4">
        <w:rPr>
          <w:rFonts w:ascii="Arial" w:hAnsi="Arial" w:cs="Arial"/>
          <w:lang w:val="en-GB"/>
        </w:rPr>
        <w:t>6800</w:t>
      </w:r>
    </w:p>
    <w:p w14:paraId="19BD9C9D" w14:textId="7C4CCD97" w:rsidR="00DA263D" w:rsidRPr="00256CE4" w:rsidRDefault="00DA263D" w:rsidP="00DA263D">
      <w:pPr>
        <w:ind w:left="-851" w:right="-1198"/>
        <w:rPr>
          <w:rFonts w:ascii="Arial" w:hAnsi="Arial" w:cs="Arial"/>
          <w:lang w:val="en-GB"/>
        </w:rPr>
      </w:pPr>
      <w:r w:rsidRPr="00256CE4">
        <w:rPr>
          <w:rFonts w:ascii="Arial" w:hAnsi="Arial" w:cs="Arial"/>
          <w:lang w:val="en-GB"/>
        </w:rPr>
        <w:t>Lewisham and Southwark</w:t>
      </w:r>
      <w:r>
        <w:rPr>
          <w:rFonts w:ascii="Arial" w:hAnsi="Arial" w:cs="Arial"/>
          <w:lang w:val="en-GB"/>
        </w:rPr>
        <w:t>:</w:t>
      </w:r>
      <w:r w:rsidRPr="00256CE4">
        <w:rPr>
          <w:rFonts w:ascii="Arial" w:hAnsi="Arial" w:cs="Arial"/>
          <w:lang w:val="en-GB"/>
        </w:rPr>
        <w:t xml:space="preserve"> </w:t>
      </w:r>
      <w:hyperlink r:id="rId17" w:history="1">
        <w:r w:rsidR="004B76E2" w:rsidRPr="00C956D4">
          <w:rPr>
            <w:rStyle w:val="Hyperlink"/>
            <w:rFonts w:ascii="Arial" w:hAnsi="Arial" w:cs="Arial"/>
            <w:lang w:val="en-GB"/>
          </w:rPr>
          <w:t>www.ageuk.org.uk/lewishamandsouthwark</w:t>
        </w:r>
      </w:hyperlink>
      <w:r w:rsidR="004B76E2">
        <w:rPr>
          <w:rFonts w:ascii="Arial" w:hAnsi="Arial" w:cs="Arial"/>
          <w:lang w:val="en-GB"/>
        </w:rPr>
        <w:t xml:space="preserve"> </w:t>
      </w:r>
      <w:r w:rsidRPr="00256CE4">
        <w:rPr>
          <w:rFonts w:ascii="Arial" w:hAnsi="Arial" w:cs="Arial"/>
          <w:lang w:val="en-GB"/>
        </w:rPr>
        <w:t>or telephone 020</w:t>
      </w:r>
      <w:r>
        <w:rPr>
          <w:rFonts w:ascii="Arial" w:hAnsi="Arial" w:cs="Arial"/>
          <w:lang w:val="en-GB"/>
        </w:rPr>
        <w:t xml:space="preserve"> </w:t>
      </w:r>
      <w:r w:rsidRPr="00256CE4">
        <w:rPr>
          <w:rFonts w:ascii="Arial" w:hAnsi="Arial" w:cs="Arial"/>
          <w:lang w:val="en-GB"/>
        </w:rPr>
        <w:t>7701</w:t>
      </w:r>
      <w:r>
        <w:rPr>
          <w:rFonts w:ascii="Arial" w:hAnsi="Arial" w:cs="Arial"/>
          <w:lang w:val="en-GB"/>
        </w:rPr>
        <w:t xml:space="preserve"> </w:t>
      </w:r>
      <w:r w:rsidRPr="00256CE4">
        <w:rPr>
          <w:rFonts w:ascii="Arial" w:hAnsi="Arial" w:cs="Arial"/>
          <w:lang w:val="en-GB"/>
        </w:rPr>
        <w:t>9700</w:t>
      </w:r>
    </w:p>
    <w:p w14:paraId="56EB55F7" w14:textId="77777777" w:rsidR="00D42429" w:rsidRPr="000A685D" w:rsidRDefault="00D42429" w:rsidP="00D42429">
      <w:pPr>
        <w:ind w:left="-851" w:right="-1198"/>
        <w:rPr>
          <w:rFonts w:ascii="Arial" w:hAnsi="Arial" w:cs="Arial"/>
          <w:b/>
          <w:bCs/>
          <w:lang w:val="en-GB"/>
        </w:rPr>
      </w:pPr>
      <w:r w:rsidRPr="000A685D">
        <w:rPr>
          <w:rFonts w:ascii="Arial" w:hAnsi="Arial" w:cs="Arial"/>
          <w:b/>
          <w:bCs/>
          <w:lang w:val="en-GB"/>
        </w:rPr>
        <w:lastRenderedPageBreak/>
        <w:t>Ageing Well Southwark</w:t>
      </w:r>
    </w:p>
    <w:p w14:paraId="1D4DCD42" w14:textId="1009C670" w:rsidR="00D42429" w:rsidRPr="00256CE4" w:rsidRDefault="00D42429" w:rsidP="00D42429">
      <w:pPr>
        <w:ind w:left="-851" w:right="-1198"/>
        <w:rPr>
          <w:rFonts w:ascii="Arial" w:hAnsi="Arial" w:cs="Arial"/>
          <w:lang w:val="en-GB"/>
        </w:rPr>
      </w:pPr>
      <w:r w:rsidRPr="00256CE4">
        <w:rPr>
          <w:rFonts w:ascii="Arial" w:hAnsi="Arial" w:cs="Arial"/>
          <w:lang w:val="en-GB"/>
        </w:rPr>
        <w:t xml:space="preserve">A directory of local services providing support for Seniors and Carers in Southwark. </w:t>
      </w:r>
      <w:hyperlink r:id="rId18" w:history="1">
        <w:r w:rsidR="004B76E2" w:rsidRPr="00C956D4">
          <w:rPr>
            <w:rStyle w:val="Hyperlink"/>
            <w:rFonts w:ascii="Arial" w:hAnsi="Arial" w:cs="Arial"/>
            <w:lang w:val="en-GB"/>
          </w:rPr>
          <w:t>www.ageingwellsouthwark.org</w:t>
        </w:r>
      </w:hyperlink>
      <w:r w:rsidR="004B76E2">
        <w:rPr>
          <w:rFonts w:ascii="Arial" w:hAnsi="Arial" w:cs="Arial"/>
          <w:lang w:val="en-GB"/>
        </w:rPr>
        <w:t xml:space="preserve"> </w:t>
      </w:r>
    </w:p>
    <w:p w14:paraId="55E298A2" w14:textId="4E9C8205" w:rsidR="00D42429" w:rsidRPr="007318A4" w:rsidRDefault="00B95420" w:rsidP="00B95420">
      <w:pPr>
        <w:ind w:left="-851" w:right="-1198"/>
        <w:rPr>
          <w:rFonts w:ascii="Arial" w:hAnsi="Arial" w:cs="Arial"/>
          <w:b/>
          <w:bCs/>
          <w:lang w:val="en-GB"/>
        </w:rPr>
      </w:pPr>
      <w:r w:rsidRPr="007318A4">
        <w:rPr>
          <w:rFonts w:ascii="Arial" w:hAnsi="Arial" w:cs="Arial"/>
          <w:b/>
          <w:bCs/>
          <w:lang w:val="en-GB"/>
        </w:rPr>
        <w:t xml:space="preserve">Bromley Dementia Support Hub (Bromley </w:t>
      </w:r>
      <w:r w:rsidR="00D42429">
        <w:rPr>
          <w:rFonts w:ascii="Arial" w:hAnsi="Arial" w:cs="Arial"/>
          <w:b/>
          <w:bCs/>
          <w:lang w:val="en-GB"/>
        </w:rPr>
        <w:t>and</w:t>
      </w:r>
      <w:r w:rsidR="00D42429" w:rsidRPr="007318A4">
        <w:rPr>
          <w:rFonts w:ascii="Arial" w:hAnsi="Arial" w:cs="Arial"/>
          <w:b/>
          <w:bCs/>
          <w:lang w:val="en-GB"/>
        </w:rPr>
        <w:t xml:space="preserve"> </w:t>
      </w:r>
      <w:r w:rsidRPr="007318A4">
        <w:rPr>
          <w:rFonts w:ascii="Arial" w:hAnsi="Arial" w:cs="Arial"/>
          <w:b/>
          <w:bCs/>
          <w:lang w:val="en-GB"/>
        </w:rPr>
        <w:t xml:space="preserve">Greenwich) </w:t>
      </w:r>
    </w:p>
    <w:p w14:paraId="091C3DF1" w14:textId="63C4BD41" w:rsidR="00B95420" w:rsidRPr="00256CE4" w:rsidRDefault="00D42429" w:rsidP="00B95420">
      <w:pPr>
        <w:ind w:left="-851" w:right="-1198"/>
        <w:rPr>
          <w:rFonts w:ascii="Arial" w:hAnsi="Arial" w:cs="Arial"/>
          <w:lang w:val="en-GB"/>
        </w:rPr>
      </w:pPr>
      <w:r>
        <w:rPr>
          <w:rFonts w:ascii="Arial" w:hAnsi="Arial" w:cs="Arial"/>
          <w:lang w:val="en-GB"/>
        </w:rPr>
        <w:t>R</w:t>
      </w:r>
      <w:r w:rsidR="00D20D0A">
        <w:rPr>
          <w:rFonts w:ascii="Arial" w:hAnsi="Arial" w:cs="Arial"/>
          <w:lang w:val="en-GB"/>
        </w:rPr>
        <w:t>u</w:t>
      </w:r>
      <w:r>
        <w:rPr>
          <w:rFonts w:ascii="Arial" w:hAnsi="Arial" w:cs="Arial"/>
          <w:lang w:val="en-GB"/>
        </w:rPr>
        <w:t xml:space="preserve">n </w:t>
      </w:r>
      <w:r w:rsidR="00B95420" w:rsidRPr="00256CE4">
        <w:rPr>
          <w:rFonts w:ascii="Arial" w:hAnsi="Arial" w:cs="Arial"/>
          <w:lang w:val="en-GB"/>
        </w:rPr>
        <w:t xml:space="preserve">by Age UK Bromley </w:t>
      </w:r>
      <w:r>
        <w:rPr>
          <w:rFonts w:ascii="Arial" w:hAnsi="Arial" w:cs="Arial"/>
          <w:lang w:val="en-GB"/>
        </w:rPr>
        <w:t>and</w:t>
      </w:r>
      <w:r w:rsidRPr="00256CE4">
        <w:rPr>
          <w:rFonts w:ascii="Arial" w:hAnsi="Arial" w:cs="Arial"/>
          <w:lang w:val="en-GB"/>
        </w:rPr>
        <w:t xml:space="preserve"> </w:t>
      </w:r>
      <w:r w:rsidR="00B95420" w:rsidRPr="00256CE4">
        <w:rPr>
          <w:rFonts w:ascii="Arial" w:hAnsi="Arial" w:cs="Arial"/>
          <w:lang w:val="en-GB"/>
        </w:rPr>
        <w:t>Greenwich with MindCare and Oxleas support, offering info</w:t>
      </w:r>
      <w:r>
        <w:rPr>
          <w:rFonts w:ascii="Arial" w:hAnsi="Arial" w:cs="Arial"/>
          <w:lang w:val="en-GB"/>
        </w:rPr>
        <w:t>rmation</w:t>
      </w:r>
      <w:r w:rsidR="00B95420" w:rsidRPr="00256CE4">
        <w:rPr>
          <w:rFonts w:ascii="Arial" w:hAnsi="Arial" w:cs="Arial"/>
          <w:lang w:val="en-GB"/>
        </w:rPr>
        <w:t xml:space="preserve">, advice, </w:t>
      </w:r>
      <w:r w:rsidR="004B76E2">
        <w:rPr>
          <w:rFonts w:ascii="Arial" w:hAnsi="Arial" w:cs="Arial"/>
          <w:lang w:val="en-GB"/>
        </w:rPr>
        <w:t xml:space="preserve">and </w:t>
      </w:r>
      <w:r w:rsidR="00B95420" w:rsidRPr="00256CE4">
        <w:rPr>
          <w:rFonts w:ascii="Arial" w:hAnsi="Arial" w:cs="Arial"/>
          <w:lang w:val="en-GB"/>
        </w:rPr>
        <w:t xml:space="preserve">dementia cafés. </w:t>
      </w:r>
      <w:hyperlink r:id="rId19" w:history="1">
        <w:r w:rsidR="004B76E2" w:rsidRPr="00C956D4">
          <w:rPr>
            <w:rStyle w:val="Hyperlink"/>
            <w:rFonts w:ascii="Arial" w:hAnsi="Arial" w:cs="Arial"/>
            <w:lang w:val="en-GB"/>
          </w:rPr>
          <w:t>www.ageuk.org.uk/bromleyandgreenwich/our-services/bromley-dementia-support-hub</w:t>
        </w:r>
      </w:hyperlink>
      <w:r w:rsidR="004B76E2">
        <w:rPr>
          <w:rFonts w:ascii="Arial" w:hAnsi="Arial" w:cs="Arial"/>
          <w:lang w:val="en-GB"/>
        </w:rPr>
        <w:t xml:space="preserve"> </w:t>
      </w:r>
      <w:r>
        <w:rPr>
          <w:rFonts w:ascii="Arial" w:hAnsi="Arial" w:cs="Arial"/>
          <w:lang w:val="en-GB"/>
        </w:rPr>
        <w:t xml:space="preserve">or telephone </w:t>
      </w:r>
      <w:hyperlink r:id="rId20" w:history="1">
        <w:r w:rsidRPr="00756568">
          <w:rPr>
            <w:rFonts w:ascii="Arial" w:hAnsi="Arial" w:cs="Arial"/>
            <w:lang w:val="en-GB"/>
          </w:rPr>
          <w:t>020 8315 1850</w:t>
        </w:r>
      </w:hyperlink>
    </w:p>
    <w:p w14:paraId="30096E83" w14:textId="6BAF958E" w:rsidR="00877688" w:rsidRPr="007318A4" w:rsidRDefault="00B95420" w:rsidP="00B95420">
      <w:pPr>
        <w:ind w:left="-851" w:right="-1198"/>
        <w:rPr>
          <w:rFonts w:ascii="Arial" w:hAnsi="Arial" w:cs="Arial"/>
          <w:b/>
          <w:bCs/>
          <w:lang w:val="en-GB"/>
        </w:rPr>
      </w:pPr>
      <w:r w:rsidRPr="007318A4">
        <w:rPr>
          <w:rFonts w:ascii="Arial" w:hAnsi="Arial" w:cs="Arial"/>
          <w:b/>
          <w:bCs/>
          <w:lang w:val="en-GB"/>
        </w:rPr>
        <w:t xml:space="preserve">Croydon Council </w:t>
      </w:r>
      <w:r w:rsidR="00877688" w:rsidRPr="007318A4">
        <w:rPr>
          <w:rFonts w:ascii="Arial" w:hAnsi="Arial" w:cs="Arial"/>
          <w:b/>
          <w:bCs/>
        </w:rPr>
        <w:t>Support</w:t>
      </w:r>
    </w:p>
    <w:p w14:paraId="1B80F9BB" w14:textId="64680FF8" w:rsidR="00B95420" w:rsidRDefault="00877688" w:rsidP="00B95420">
      <w:pPr>
        <w:ind w:left="-851" w:right="-1198"/>
        <w:rPr>
          <w:rFonts w:ascii="Arial" w:hAnsi="Arial" w:cs="Arial"/>
          <w:lang w:val="en-GB"/>
        </w:rPr>
      </w:pPr>
      <w:r>
        <w:rPr>
          <w:rFonts w:ascii="Arial" w:hAnsi="Arial" w:cs="Arial"/>
          <w:lang w:val="en-GB"/>
        </w:rPr>
        <w:t>The</w:t>
      </w:r>
      <w:r w:rsidR="00B95420" w:rsidRPr="00256CE4">
        <w:rPr>
          <w:rFonts w:ascii="Arial" w:hAnsi="Arial" w:cs="Arial"/>
          <w:lang w:val="en-GB"/>
        </w:rPr>
        <w:t xml:space="preserve"> </w:t>
      </w:r>
      <w:r>
        <w:rPr>
          <w:rFonts w:ascii="Arial" w:hAnsi="Arial" w:cs="Arial"/>
          <w:lang w:val="en-GB"/>
        </w:rPr>
        <w:t>C</w:t>
      </w:r>
      <w:r w:rsidRPr="00256CE4">
        <w:rPr>
          <w:rFonts w:ascii="Arial" w:hAnsi="Arial" w:cs="Arial"/>
          <w:lang w:val="en-GB"/>
        </w:rPr>
        <w:t xml:space="preserve">ouncil </w:t>
      </w:r>
      <w:r w:rsidR="00B95420" w:rsidRPr="00256CE4">
        <w:rPr>
          <w:rFonts w:ascii="Arial" w:hAnsi="Arial" w:cs="Arial"/>
          <w:lang w:val="en-GB"/>
        </w:rPr>
        <w:t xml:space="preserve">publishes information on local dementia day centres and community support services. </w:t>
      </w:r>
      <w:hyperlink r:id="rId21" w:history="1">
        <w:r w:rsidR="00757B29" w:rsidRPr="00C956D4">
          <w:rPr>
            <w:rStyle w:val="Hyperlink"/>
            <w:rFonts w:ascii="Arial" w:hAnsi="Arial" w:cs="Arial"/>
            <w:lang w:val="en-GB"/>
          </w:rPr>
          <w:t>www.croydon.gov.uk/dementiasupport</w:t>
        </w:r>
      </w:hyperlink>
    </w:p>
    <w:p w14:paraId="51C5F6D2" w14:textId="77777777" w:rsidR="00757B29" w:rsidRPr="000A685D" w:rsidRDefault="00757B29" w:rsidP="00757B29">
      <w:pPr>
        <w:ind w:left="-851" w:right="-1198"/>
        <w:rPr>
          <w:rFonts w:ascii="Arial" w:hAnsi="Arial" w:cs="Arial"/>
          <w:b/>
          <w:bCs/>
          <w:lang w:val="en-GB"/>
        </w:rPr>
      </w:pPr>
      <w:r w:rsidRPr="000A685D">
        <w:rPr>
          <w:rFonts w:ascii="Arial" w:hAnsi="Arial" w:cs="Arial"/>
          <w:b/>
          <w:bCs/>
          <w:lang w:val="en-GB"/>
        </w:rPr>
        <w:t>Link Age Southwark</w:t>
      </w:r>
    </w:p>
    <w:p w14:paraId="791DEA11" w14:textId="3A2D45F9" w:rsidR="00757B29" w:rsidRPr="00256CE4" w:rsidRDefault="00757B29" w:rsidP="00757B29">
      <w:pPr>
        <w:ind w:left="-851" w:right="-1198"/>
        <w:rPr>
          <w:rFonts w:ascii="Arial" w:hAnsi="Arial" w:cs="Arial"/>
          <w:lang w:val="en-GB"/>
        </w:rPr>
      </w:pPr>
      <w:r w:rsidRPr="00256CE4">
        <w:rPr>
          <w:rFonts w:ascii="Arial" w:hAnsi="Arial" w:cs="Arial"/>
          <w:lang w:val="en-GB"/>
        </w:rPr>
        <w:t xml:space="preserve">An organisation providing support and resources for older Southwark residents living with dementia or experiencing loneliness. </w:t>
      </w:r>
      <w:hyperlink r:id="rId22" w:history="1">
        <w:r w:rsidR="004B76E2" w:rsidRPr="00C956D4">
          <w:rPr>
            <w:rStyle w:val="Hyperlink"/>
            <w:rFonts w:ascii="Arial" w:hAnsi="Arial" w:cs="Arial"/>
            <w:lang w:val="en-GB"/>
          </w:rPr>
          <w:t>www.linkagesouthwark.org</w:t>
        </w:r>
      </w:hyperlink>
      <w:r w:rsidR="004B76E2">
        <w:rPr>
          <w:rFonts w:ascii="Arial" w:hAnsi="Arial" w:cs="Arial"/>
          <w:lang w:val="en-GB"/>
        </w:rPr>
        <w:t xml:space="preserve"> </w:t>
      </w:r>
      <w:r w:rsidRPr="00256CE4">
        <w:rPr>
          <w:rFonts w:ascii="Arial" w:hAnsi="Arial" w:cs="Arial"/>
          <w:lang w:val="en-GB"/>
        </w:rPr>
        <w:t>or telephone 020</w:t>
      </w:r>
      <w:r>
        <w:rPr>
          <w:rFonts w:ascii="Arial" w:hAnsi="Arial" w:cs="Arial"/>
          <w:lang w:val="en-GB"/>
        </w:rPr>
        <w:t xml:space="preserve"> </w:t>
      </w:r>
      <w:r w:rsidRPr="00256CE4">
        <w:rPr>
          <w:rFonts w:ascii="Arial" w:hAnsi="Arial" w:cs="Arial"/>
          <w:lang w:val="en-GB"/>
        </w:rPr>
        <w:t>8299</w:t>
      </w:r>
      <w:r>
        <w:rPr>
          <w:rFonts w:ascii="Arial" w:hAnsi="Arial" w:cs="Arial"/>
          <w:lang w:val="en-GB"/>
        </w:rPr>
        <w:t xml:space="preserve"> </w:t>
      </w:r>
      <w:r w:rsidRPr="00256CE4">
        <w:rPr>
          <w:rFonts w:ascii="Arial" w:hAnsi="Arial" w:cs="Arial"/>
          <w:lang w:val="en-GB"/>
        </w:rPr>
        <w:t>2623</w:t>
      </w:r>
    </w:p>
    <w:p w14:paraId="7F86A775" w14:textId="77777777" w:rsidR="00757B29" w:rsidRPr="00887D64" w:rsidRDefault="00757B29" w:rsidP="00757B29">
      <w:pPr>
        <w:ind w:left="-851" w:right="-1198"/>
        <w:rPr>
          <w:rFonts w:ascii="Arial" w:hAnsi="Arial" w:cs="Arial"/>
          <w:b/>
          <w:bCs/>
          <w:lang w:val="en-GB"/>
        </w:rPr>
      </w:pPr>
      <w:r w:rsidRPr="00887D64">
        <w:rPr>
          <w:rFonts w:ascii="Arial" w:hAnsi="Arial" w:cs="Arial"/>
          <w:b/>
          <w:bCs/>
          <w:lang w:val="en-GB"/>
        </w:rPr>
        <w:t>Royal Borough of Greenwich Community Directory</w:t>
      </w:r>
    </w:p>
    <w:p w14:paraId="6BD3288A" w14:textId="22E1AAFC" w:rsidR="00757B29" w:rsidRPr="00256CE4" w:rsidRDefault="00757B29" w:rsidP="00757B29">
      <w:pPr>
        <w:ind w:left="-851" w:right="-1198"/>
        <w:rPr>
          <w:rFonts w:ascii="Arial" w:hAnsi="Arial" w:cs="Arial"/>
          <w:lang w:val="en-GB"/>
        </w:rPr>
      </w:pPr>
      <w:r w:rsidRPr="00256CE4">
        <w:rPr>
          <w:rFonts w:ascii="Arial" w:hAnsi="Arial" w:cs="Arial"/>
          <w:lang w:val="en-GB"/>
        </w:rPr>
        <w:t xml:space="preserve">Greenwich’s council directory can filter support groups and dementia services locally (activities, befriending, community groups). </w:t>
      </w:r>
      <w:hyperlink r:id="rId23" w:history="1">
        <w:r w:rsidR="004B76E2" w:rsidRPr="00C956D4">
          <w:rPr>
            <w:rStyle w:val="Hyperlink"/>
            <w:rFonts w:ascii="Arial" w:hAnsi="Arial" w:cs="Arial"/>
            <w:lang w:val="en-GB"/>
          </w:rPr>
          <w:t>https://greenwichcommunitydirectory.org.uk/</w:t>
        </w:r>
      </w:hyperlink>
      <w:r w:rsidR="004B76E2">
        <w:rPr>
          <w:rFonts w:ascii="Arial" w:hAnsi="Arial" w:cs="Arial"/>
          <w:lang w:val="en-GB"/>
        </w:rPr>
        <w:t xml:space="preserve"> </w:t>
      </w:r>
    </w:p>
    <w:p w14:paraId="3F9AB879" w14:textId="350E9655" w:rsidR="00D42429" w:rsidRPr="007318A4" w:rsidRDefault="00B95420" w:rsidP="00B95420">
      <w:pPr>
        <w:ind w:left="-851" w:right="-1198"/>
        <w:rPr>
          <w:rFonts w:ascii="Arial" w:hAnsi="Arial" w:cs="Arial"/>
          <w:b/>
          <w:bCs/>
          <w:lang w:val="en-GB"/>
        </w:rPr>
      </w:pPr>
      <w:r w:rsidRPr="007318A4">
        <w:rPr>
          <w:rFonts w:ascii="Arial" w:hAnsi="Arial" w:cs="Arial"/>
          <w:b/>
          <w:bCs/>
          <w:lang w:val="en-GB"/>
        </w:rPr>
        <w:t xml:space="preserve">South East London Mind </w:t>
      </w:r>
    </w:p>
    <w:p w14:paraId="3DF930BC" w14:textId="17F01445" w:rsidR="00B95420" w:rsidRDefault="00D42429" w:rsidP="00B95420">
      <w:pPr>
        <w:ind w:left="-851" w:right="-1198"/>
        <w:rPr>
          <w:rFonts w:ascii="Arial" w:hAnsi="Arial" w:cs="Arial"/>
          <w:lang w:val="en-GB"/>
        </w:rPr>
      </w:pPr>
      <w:r>
        <w:rPr>
          <w:rFonts w:ascii="Arial" w:hAnsi="Arial" w:cs="Arial"/>
          <w:lang w:val="en-GB"/>
        </w:rPr>
        <w:t>P</w:t>
      </w:r>
      <w:r w:rsidR="00B95420" w:rsidRPr="00256CE4">
        <w:rPr>
          <w:rFonts w:ascii="Arial" w:hAnsi="Arial" w:cs="Arial"/>
          <w:lang w:val="en-GB"/>
        </w:rPr>
        <w:t xml:space="preserve">rovides dementia support services and signposting across multiple boroughs and can help connect you to local services. </w:t>
      </w:r>
      <w:hyperlink r:id="rId24"/>
    </w:p>
    <w:p w14:paraId="2B7D6F75" w14:textId="73AB87BB" w:rsidR="00D42429" w:rsidRDefault="00D42429" w:rsidP="00B95420">
      <w:pPr>
        <w:ind w:left="-851" w:right="-1198"/>
        <w:rPr>
          <w:rFonts w:ascii="Arial" w:hAnsi="Arial" w:cs="Arial"/>
          <w:lang w:val="en-GB"/>
        </w:rPr>
      </w:pPr>
      <w:r>
        <w:rPr>
          <w:rFonts w:ascii="Arial" w:hAnsi="Arial" w:cs="Arial"/>
          <w:lang w:val="en-GB"/>
        </w:rPr>
        <w:t xml:space="preserve">Bromley: </w:t>
      </w:r>
      <w:hyperlink r:id="rId25" w:history="1">
        <w:r w:rsidRPr="00C956D4">
          <w:rPr>
            <w:rStyle w:val="Hyperlink"/>
            <w:rFonts w:ascii="Arial" w:hAnsi="Arial" w:cs="Arial"/>
            <w:lang w:val="en-GB"/>
          </w:rPr>
          <w:t>https://selmind.org.uk/bromley-dementia/</w:t>
        </w:r>
      </w:hyperlink>
    </w:p>
    <w:p w14:paraId="45DE6A4C" w14:textId="2623CE26" w:rsidR="00D42429" w:rsidRDefault="00D42429" w:rsidP="00B95420">
      <w:pPr>
        <w:ind w:left="-851" w:right="-1198"/>
        <w:rPr>
          <w:rFonts w:ascii="Arial" w:hAnsi="Arial" w:cs="Arial"/>
          <w:lang w:val="en-GB"/>
        </w:rPr>
      </w:pPr>
      <w:r>
        <w:rPr>
          <w:rFonts w:ascii="Arial" w:hAnsi="Arial" w:cs="Arial"/>
          <w:lang w:val="en-GB"/>
        </w:rPr>
        <w:t xml:space="preserve">Greenwich: </w:t>
      </w:r>
      <w:hyperlink r:id="rId26" w:history="1">
        <w:r w:rsidRPr="00C956D4">
          <w:rPr>
            <w:rStyle w:val="Hyperlink"/>
            <w:rFonts w:ascii="Arial" w:hAnsi="Arial" w:cs="Arial"/>
            <w:lang w:val="en-GB"/>
          </w:rPr>
          <w:t>https://selmind.org.uk/greenwich-dementia-support/</w:t>
        </w:r>
      </w:hyperlink>
      <w:r w:rsidR="004B76E2">
        <w:rPr>
          <w:rFonts w:ascii="Arial" w:hAnsi="Arial" w:cs="Arial"/>
          <w:lang w:val="en-GB"/>
        </w:rPr>
        <w:t xml:space="preserve"> </w:t>
      </w:r>
    </w:p>
    <w:p w14:paraId="12B65FE4" w14:textId="74758D85" w:rsidR="00757B29" w:rsidRPr="00256CE4" w:rsidRDefault="00757B29" w:rsidP="00B95420">
      <w:pPr>
        <w:ind w:left="-851" w:right="-1198"/>
        <w:rPr>
          <w:rFonts w:ascii="Arial" w:hAnsi="Arial" w:cs="Arial"/>
          <w:lang w:val="en-GB"/>
        </w:rPr>
      </w:pPr>
      <w:r>
        <w:rPr>
          <w:rFonts w:ascii="Arial" w:hAnsi="Arial" w:cs="Arial"/>
          <w:lang w:val="en-GB"/>
        </w:rPr>
        <w:t xml:space="preserve">Lambeth, Lewisham and Southwark: </w:t>
      </w:r>
      <w:hyperlink r:id="rId27" w:history="1">
        <w:r w:rsidR="004B76E2" w:rsidRPr="00C956D4">
          <w:rPr>
            <w:rStyle w:val="Hyperlink"/>
            <w:rFonts w:ascii="Arial" w:hAnsi="Arial" w:cs="Arial"/>
            <w:lang w:val="en-GB"/>
          </w:rPr>
          <w:t>https://selmind.org.uk/south-east-london-dementia/</w:t>
        </w:r>
      </w:hyperlink>
      <w:r w:rsidR="004B76E2">
        <w:rPr>
          <w:rFonts w:ascii="Arial" w:hAnsi="Arial" w:cs="Arial"/>
          <w:lang w:val="en-GB"/>
        </w:rPr>
        <w:t xml:space="preserve"> </w:t>
      </w:r>
    </w:p>
    <w:p w14:paraId="1686E504" w14:textId="6C86F13C" w:rsidR="00756568" w:rsidRDefault="00756568" w:rsidP="00756568">
      <w:pPr>
        <w:ind w:left="-851" w:right="-1198"/>
        <w:rPr>
          <w:rFonts w:ascii="Arial" w:hAnsi="Arial" w:cs="Arial"/>
          <w:b/>
          <w:bCs/>
          <w:lang w:val="en-GB"/>
        </w:rPr>
      </w:pPr>
      <w:r w:rsidRPr="00756568">
        <w:rPr>
          <w:rFonts w:ascii="Arial" w:hAnsi="Arial" w:cs="Arial"/>
          <w:b/>
          <w:bCs/>
          <w:lang w:val="en-GB"/>
        </w:rPr>
        <w:t>Yo</w:t>
      </w:r>
      <w:r>
        <w:rPr>
          <w:rFonts w:ascii="Arial" w:hAnsi="Arial" w:cs="Arial"/>
          <w:b/>
          <w:bCs/>
          <w:lang w:val="en-GB"/>
        </w:rPr>
        <w:t>ur Life, Your Choice Bexley</w:t>
      </w:r>
    </w:p>
    <w:p w14:paraId="0D9433E5" w14:textId="625BE295" w:rsidR="00756568" w:rsidRPr="00756568" w:rsidRDefault="00756568" w:rsidP="00756568">
      <w:pPr>
        <w:ind w:left="-851" w:right="-1198"/>
        <w:rPr>
          <w:rFonts w:ascii="Arial" w:hAnsi="Arial" w:cs="Arial"/>
          <w:lang w:val="en-GB"/>
        </w:rPr>
      </w:pPr>
      <w:r>
        <w:rPr>
          <w:rFonts w:ascii="Arial" w:hAnsi="Arial" w:cs="Arial"/>
          <w:lang w:val="en-GB"/>
        </w:rPr>
        <w:t>T</w:t>
      </w:r>
      <w:r w:rsidRPr="00756568">
        <w:rPr>
          <w:rFonts w:ascii="Arial" w:hAnsi="Arial" w:cs="Arial"/>
          <w:lang w:val="en-GB"/>
        </w:rPr>
        <w:t>he Bexley Care Services website</w:t>
      </w:r>
      <w:r>
        <w:rPr>
          <w:rFonts w:ascii="Arial" w:hAnsi="Arial" w:cs="Arial"/>
          <w:lang w:val="en-GB"/>
        </w:rPr>
        <w:t xml:space="preserve">, providing information </w:t>
      </w:r>
      <w:r w:rsidRPr="00756568">
        <w:rPr>
          <w:rFonts w:ascii="Arial" w:hAnsi="Arial" w:cs="Arial"/>
          <w:lang w:val="en-GB"/>
        </w:rPr>
        <w:t>about services for those receiving care and their carers, in the borough of Bexley.</w:t>
      </w:r>
      <w:r>
        <w:rPr>
          <w:rFonts w:ascii="Arial" w:hAnsi="Arial" w:cs="Arial"/>
          <w:lang w:val="en-GB"/>
        </w:rPr>
        <w:t xml:space="preserve"> </w:t>
      </w:r>
      <w:hyperlink r:id="rId28" w:history="1">
        <w:r w:rsidRPr="0056235A">
          <w:rPr>
            <w:rStyle w:val="Hyperlink"/>
            <w:rFonts w:ascii="Arial" w:hAnsi="Arial" w:cs="Arial"/>
            <w:lang w:val="en-GB"/>
          </w:rPr>
          <w:t>https://careservices.bexley.gov.uk/</w:t>
        </w:r>
      </w:hyperlink>
      <w:r>
        <w:rPr>
          <w:rFonts w:ascii="Arial" w:hAnsi="Arial" w:cs="Arial"/>
          <w:lang w:val="en-GB"/>
        </w:rPr>
        <w:t xml:space="preserve"> or telephone </w:t>
      </w:r>
      <w:r w:rsidRPr="00756568">
        <w:rPr>
          <w:rFonts w:ascii="Arial" w:hAnsi="Arial" w:cs="Arial"/>
          <w:lang w:val="en-GB"/>
        </w:rPr>
        <w:t>020 8303 7777</w:t>
      </w:r>
    </w:p>
    <w:p w14:paraId="112158E1" w14:textId="376AC7FC" w:rsidR="00FD1B71" w:rsidRPr="00226416" w:rsidRDefault="00FD1B71" w:rsidP="00256CE4">
      <w:pPr>
        <w:ind w:left="-851"/>
        <w:rPr>
          <w:rFonts w:ascii="Arial" w:hAnsi="Arial" w:cs="Arial"/>
          <w:b/>
          <w:sz w:val="28"/>
          <w:szCs w:val="28"/>
          <w:lang w:val="en-GB"/>
        </w:rPr>
      </w:pPr>
      <w:r w:rsidRPr="00226416">
        <w:rPr>
          <w:rFonts w:ascii="Arial" w:hAnsi="Arial" w:cs="Arial"/>
          <w:b/>
          <w:sz w:val="28"/>
          <w:szCs w:val="28"/>
          <w:lang w:val="en-GB"/>
        </w:rPr>
        <w:t>National organisations</w:t>
      </w:r>
    </w:p>
    <w:p w14:paraId="18B09B93" w14:textId="77777777" w:rsidR="00226416" w:rsidRPr="00226416" w:rsidRDefault="00F61C21" w:rsidP="00F61C21">
      <w:pPr>
        <w:ind w:left="-851" w:right="-1198"/>
        <w:rPr>
          <w:rFonts w:ascii="Arial" w:hAnsi="Arial" w:cs="Arial"/>
          <w:b/>
          <w:bCs/>
          <w:lang w:val="en-GB"/>
        </w:rPr>
      </w:pPr>
      <w:r w:rsidRPr="00226416">
        <w:rPr>
          <w:rFonts w:ascii="Arial" w:hAnsi="Arial" w:cs="Arial"/>
          <w:b/>
          <w:bCs/>
          <w:lang w:val="en-GB"/>
        </w:rPr>
        <w:t>Alzheimer’s Society</w:t>
      </w:r>
    </w:p>
    <w:p w14:paraId="21D8B25B" w14:textId="5697291E" w:rsidR="00F61C21" w:rsidRPr="00256CE4" w:rsidRDefault="00F61C21" w:rsidP="00F61C21">
      <w:pPr>
        <w:ind w:left="-851" w:right="-1198"/>
        <w:rPr>
          <w:rFonts w:ascii="Arial" w:hAnsi="Arial" w:cs="Arial"/>
          <w:lang w:val="en-GB"/>
        </w:rPr>
      </w:pPr>
      <w:r w:rsidRPr="00256CE4">
        <w:rPr>
          <w:rFonts w:ascii="Arial" w:hAnsi="Arial" w:cs="Arial"/>
          <w:lang w:val="en-GB"/>
        </w:rPr>
        <w:t xml:space="preserve">A charity providing support for anyone affected by dementia. This includes online support resources, telephone support lines and expert dementia advisers in the community. </w:t>
      </w:r>
      <w:hyperlink r:id="rId29" w:history="1">
        <w:r w:rsidR="004B76E2" w:rsidRPr="00C956D4">
          <w:rPr>
            <w:rStyle w:val="Hyperlink"/>
            <w:rFonts w:ascii="Arial" w:hAnsi="Arial" w:cs="Arial"/>
            <w:lang w:val="en-GB"/>
          </w:rPr>
          <w:t>www.alzheimers.org.uk</w:t>
        </w:r>
      </w:hyperlink>
      <w:r w:rsidR="004B76E2">
        <w:rPr>
          <w:rFonts w:ascii="Arial" w:hAnsi="Arial" w:cs="Arial"/>
          <w:lang w:val="en-GB"/>
        </w:rPr>
        <w:t xml:space="preserve"> </w:t>
      </w:r>
      <w:r w:rsidRPr="00256CE4">
        <w:rPr>
          <w:rFonts w:ascii="Arial" w:hAnsi="Arial" w:cs="Arial"/>
          <w:lang w:val="en-GB"/>
        </w:rPr>
        <w:t>or telephone 0333 150 3456</w:t>
      </w:r>
      <w:r w:rsidR="007318A4">
        <w:rPr>
          <w:rFonts w:ascii="Arial" w:hAnsi="Arial" w:cs="Arial"/>
          <w:lang w:val="en-GB"/>
        </w:rPr>
        <w:t>.</w:t>
      </w:r>
    </w:p>
    <w:p w14:paraId="2ADFDC83" w14:textId="09E285F8" w:rsidR="00226416" w:rsidRDefault="00226416" w:rsidP="00226416">
      <w:pPr>
        <w:ind w:left="-851" w:right="-1198"/>
        <w:rPr>
          <w:rFonts w:ascii="Arial" w:hAnsi="Arial" w:cs="Arial"/>
          <w:b/>
          <w:bCs/>
          <w:lang w:val="en-GB"/>
        </w:rPr>
      </w:pPr>
      <w:r>
        <w:rPr>
          <w:rFonts w:ascii="Arial" w:hAnsi="Arial" w:cs="Arial"/>
          <w:b/>
          <w:bCs/>
          <w:lang w:val="en-GB"/>
        </w:rPr>
        <w:t>Carers UK</w:t>
      </w:r>
    </w:p>
    <w:p w14:paraId="3A223FBC" w14:textId="00114576" w:rsidR="00226416" w:rsidRPr="007318A4" w:rsidRDefault="004B76E2" w:rsidP="00226416">
      <w:pPr>
        <w:ind w:left="-851" w:right="-1198"/>
        <w:rPr>
          <w:rFonts w:ascii="Arial" w:hAnsi="Arial" w:cs="Arial"/>
          <w:lang w:val="en-GB"/>
        </w:rPr>
      </w:pPr>
      <w:r>
        <w:rPr>
          <w:rFonts w:ascii="Arial" w:hAnsi="Arial" w:cs="Arial"/>
          <w:lang w:val="en-GB"/>
        </w:rPr>
        <w:t>A</w:t>
      </w:r>
      <w:r w:rsidRPr="007318A4">
        <w:rPr>
          <w:rFonts w:ascii="Arial" w:hAnsi="Arial" w:cs="Arial"/>
          <w:lang w:val="en-GB"/>
        </w:rPr>
        <w:t xml:space="preserve"> charity for unpaid carers. </w:t>
      </w:r>
      <w:r>
        <w:rPr>
          <w:rFonts w:ascii="Arial" w:hAnsi="Arial" w:cs="Arial"/>
          <w:lang w:val="en-GB"/>
        </w:rPr>
        <w:t>They</w:t>
      </w:r>
      <w:r w:rsidRPr="007318A4">
        <w:rPr>
          <w:rFonts w:ascii="Arial" w:hAnsi="Arial" w:cs="Arial"/>
          <w:lang w:val="en-GB"/>
        </w:rPr>
        <w:t xml:space="preserve"> support, advocate for, champion and connect carers across the UK, so that no one has to care alone.</w:t>
      </w:r>
      <w:r>
        <w:rPr>
          <w:rFonts w:ascii="Arial" w:hAnsi="Arial" w:cs="Arial"/>
          <w:lang w:val="en-GB"/>
        </w:rPr>
        <w:t xml:space="preserve"> </w:t>
      </w:r>
      <w:hyperlink r:id="rId30" w:history="1">
        <w:r w:rsidRPr="007318A4">
          <w:rPr>
            <w:rStyle w:val="Hyperlink"/>
            <w:rFonts w:ascii="Arial" w:hAnsi="Arial" w:cs="Arial"/>
          </w:rPr>
          <w:t>www.carereuk.org</w:t>
        </w:r>
      </w:hyperlink>
      <w:r w:rsidRPr="007318A4">
        <w:rPr>
          <w:rFonts w:ascii="Arial" w:hAnsi="Arial" w:cs="Arial"/>
        </w:rPr>
        <w:t xml:space="preserve"> or telephone</w:t>
      </w:r>
      <w:r>
        <w:rPr>
          <w:rFonts w:ascii="Arial" w:hAnsi="Arial" w:cs="Arial"/>
          <w:b/>
          <w:bCs/>
        </w:rPr>
        <w:t xml:space="preserve"> </w:t>
      </w:r>
      <w:r w:rsidRPr="004B76E2">
        <w:rPr>
          <w:rFonts w:ascii="Arial" w:hAnsi="Arial" w:cs="Arial"/>
        </w:rPr>
        <w:t>0808 808 7777</w:t>
      </w:r>
      <w:r w:rsidR="007318A4">
        <w:rPr>
          <w:rFonts w:ascii="Arial" w:hAnsi="Arial" w:cs="Arial"/>
        </w:rPr>
        <w:t>.</w:t>
      </w:r>
    </w:p>
    <w:p w14:paraId="2C235EF0" w14:textId="77777777" w:rsidR="00756568" w:rsidRDefault="00756568" w:rsidP="00F61C21">
      <w:pPr>
        <w:ind w:left="-851" w:right="-1198"/>
        <w:rPr>
          <w:rFonts w:ascii="Arial" w:hAnsi="Arial" w:cs="Arial"/>
          <w:b/>
          <w:bCs/>
          <w:lang w:val="en-GB"/>
        </w:rPr>
      </w:pPr>
    </w:p>
    <w:p w14:paraId="20036457" w14:textId="77777777" w:rsidR="00756568" w:rsidRDefault="00756568" w:rsidP="00F61C21">
      <w:pPr>
        <w:ind w:left="-851" w:right="-1198"/>
        <w:rPr>
          <w:rFonts w:ascii="Arial" w:hAnsi="Arial" w:cs="Arial"/>
          <w:b/>
          <w:bCs/>
          <w:lang w:val="en-GB"/>
        </w:rPr>
      </w:pPr>
    </w:p>
    <w:p w14:paraId="3BB69FD4" w14:textId="63FDF095" w:rsidR="00226416" w:rsidRPr="00226416" w:rsidRDefault="00F61C21" w:rsidP="00F61C21">
      <w:pPr>
        <w:ind w:left="-851" w:right="-1198"/>
        <w:rPr>
          <w:rFonts w:ascii="Arial" w:hAnsi="Arial" w:cs="Arial"/>
          <w:b/>
          <w:bCs/>
          <w:lang w:val="en-GB"/>
        </w:rPr>
      </w:pPr>
      <w:r w:rsidRPr="00226416">
        <w:rPr>
          <w:rFonts w:ascii="Arial" w:hAnsi="Arial" w:cs="Arial"/>
          <w:b/>
          <w:bCs/>
          <w:lang w:val="en-GB"/>
        </w:rPr>
        <w:lastRenderedPageBreak/>
        <w:t>Dementia UK</w:t>
      </w:r>
    </w:p>
    <w:p w14:paraId="113F09E7" w14:textId="31A26003" w:rsidR="00F61C21" w:rsidRPr="00256CE4" w:rsidRDefault="00F61C21" w:rsidP="00F61C21">
      <w:pPr>
        <w:ind w:left="-851" w:right="-1198"/>
        <w:rPr>
          <w:rFonts w:ascii="Arial" w:hAnsi="Arial" w:cs="Arial"/>
          <w:lang w:val="en-GB"/>
        </w:rPr>
      </w:pPr>
      <w:r w:rsidRPr="00256CE4">
        <w:rPr>
          <w:rFonts w:ascii="Arial" w:hAnsi="Arial" w:cs="Arial"/>
          <w:lang w:val="en-GB"/>
        </w:rPr>
        <w:t xml:space="preserve">A charity offering support from Dementia UK nurses, known as Admiral Nurses, providing support and advice to anyone affected by dementia. This can be provided in person, over the telephone or virtually. Dementia UK also offers information and advice leaflets and videos. </w:t>
      </w:r>
      <w:hyperlink r:id="rId31" w:history="1">
        <w:r w:rsidR="004B76E2" w:rsidRPr="00C956D4">
          <w:rPr>
            <w:rStyle w:val="Hyperlink"/>
            <w:rFonts w:ascii="Arial" w:hAnsi="Arial" w:cs="Arial"/>
            <w:lang w:val="en-GB"/>
          </w:rPr>
          <w:t>www.dementiauk.org</w:t>
        </w:r>
      </w:hyperlink>
      <w:r w:rsidR="004B76E2">
        <w:rPr>
          <w:rFonts w:ascii="Arial" w:hAnsi="Arial" w:cs="Arial"/>
          <w:lang w:val="en-GB"/>
        </w:rPr>
        <w:t xml:space="preserve"> </w:t>
      </w:r>
      <w:r w:rsidRPr="00256CE4">
        <w:rPr>
          <w:rFonts w:ascii="Arial" w:hAnsi="Arial" w:cs="Arial"/>
          <w:lang w:val="en-GB"/>
        </w:rPr>
        <w:t>or telephone 0800 888 6678</w:t>
      </w:r>
      <w:r w:rsidR="007318A4">
        <w:rPr>
          <w:rFonts w:ascii="Arial" w:hAnsi="Arial" w:cs="Arial"/>
          <w:lang w:val="en-GB"/>
        </w:rPr>
        <w:t>.</w:t>
      </w:r>
    </w:p>
    <w:p w14:paraId="040BCD6F" w14:textId="7DD746D5" w:rsidR="00226416" w:rsidRPr="00226416" w:rsidRDefault="00F61C21" w:rsidP="00226416">
      <w:pPr>
        <w:ind w:left="-851" w:right="-1198"/>
        <w:rPr>
          <w:rFonts w:ascii="Arial" w:hAnsi="Arial" w:cs="Arial"/>
          <w:b/>
          <w:bCs/>
          <w:lang w:val="en-GB"/>
        </w:rPr>
      </w:pPr>
      <w:r w:rsidRPr="00226416">
        <w:rPr>
          <w:rFonts w:ascii="Arial" w:hAnsi="Arial" w:cs="Arial"/>
          <w:b/>
          <w:bCs/>
          <w:lang w:val="en-GB"/>
        </w:rPr>
        <w:t>Dementia Carers Count</w:t>
      </w:r>
    </w:p>
    <w:p w14:paraId="637886D0" w14:textId="3D4A2A02" w:rsidR="00F61C21" w:rsidRPr="00F61C21" w:rsidRDefault="00F61C21" w:rsidP="00226416">
      <w:pPr>
        <w:ind w:left="-851" w:right="-1198"/>
        <w:rPr>
          <w:rFonts w:ascii="Arial" w:hAnsi="Arial" w:cs="Arial"/>
          <w:lang w:val="en-GB"/>
        </w:rPr>
      </w:pPr>
      <w:r w:rsidRPr="00256CE4">
        <w:rPr>
          <w:rFonts w:ascii="Arial" w:hAnsi="Arial" w:cs="Arial"/>
          <w:lang w:val="en-GB"/>
        </w:rPr>
        <w:t>A charity providing advice and support to carers of people living with dementia. They offer carer support groups, carer specific training and education resources as well as a carer support telephone line.</w:t>
      </w:r>
      <w:r w:rsidR="00226416">
        <w:rPr>
          <w:rFonts w:ascii="Arial" w:hAnsi="Arial" w:cs="Arial"/>
          <w:lang w:val="en-GB"/>
        </w:rPr>
        <w:t xml:space="preserve"> </w:t>
      </w:r>
      <w:hyperlink r:id="rId32" w:history="1">
        <w:r w:rsidR="004B76E2" w:rsidRPr="00C956D4">
          <w:rPr>
            <w:rStyle w:val="Hyperlink"/>
            <w:rFonts w:ascii="Arial" w:hAnsi="Arial" w:cs="Arial"/>
            <w:lang w:val="en-GB"/>
          </w:rPr>
          <w:t>www.dementiacarers.org.uk</w:t>
        </w:r>
      </w:hyperlink>
      <w:r w:rsidR="004B76E2">
        <w:rPr>
          <w:rFonts w:ascii="Arial" w:hAnsi="Arial" w:cs="Arial"/>
          <w:lang w:val="en-GB"/>
        </w:rPr>
        <w:t xml:space="preserve"> </w:t>
      </w:r>
      <w:r w:rsidRPr="00256CE4">
        <w:rPr>
          <w:rFonts w:ascii="Arial" w:hAnsi="Arial" w:cs="Arial"/>
          <w:lang w:val="en-GB"/>
        </w:rPr>
        <w:t>or telephone 0800 652 1102</w:t>
      </w:r>
      <w:r w:rsidR="007318A4">
        <w:rPr>
          <w:rFonts w:ascii="Arial" w:hAnsi="Arial" w:cs="Arial"/>
          <w:lang w:val="en-GB"/>
        </w:rPr>
        <w:t>.</w:t>
      </w:r>
    </w:p>
    <w:p w14:paraId="6DB76C89" w14:textId="6610CEB3" w:rsidR="000E52EF" w:rsidRPr="003663B4" w:rsidRDefault="000E52EF" w:rsidP="000954F9">
      <w:pPr>
        <w:ind w:left="-851"/>
        <w:rPr>
          <w:rFonts w:ascii="Arial" w:hAnsi="Arial" w:cs="Arial"/>
          <w:b/>
          <w:color w:val="005EB8"/>
          <w:sz w:val="28"/>
          <w:lang w:val="en-GB"/>
        </w:rPr>
      </w:pPr>
      <w:r w:rsidRPr="003663B4">
        <w:rPr>
          <w:rFonts w:ascii="Arial" w:hAnsi="Arial" w:cs="Arial"/>
          <w:b/>
          <w:color w:val="005EB8"/>
          <w:sz w:val="28"/>
          <w:lang w:val="en-GB"/>
        </w:rPr>
        <w:t>PALS</w:t>
      </w:r>
    </w:p>
    <w:p w14:paraId="30CBB4D6" w14:textId="18156BBC" w:rsidR="000E52EF" w:rsidRPr="000E52EF" w:rsidRDefault="000E52EF" w:rsidP="000E52EF">
      <w:pPr>
        <w:ind w:left="-851" w:right="-1198"/>
        <w:rPr>
          <w:rFonts w:ascii="Arial" w:hAnsi="Arial" w:cs="Arial"/>
        </w:rPr>
      </w:pPr>
      <w:r w:rsidRPr="000E52EF">
        <w:rPr>
          <w:rFonts w:ascii="Arial" w:hAnsi="Arial" w:cs="Arial"/>
        </w:rPr>
        <w:t>The Patient Advice and Liaison Service (PALS) is a service that offers support, information and assistance to patients, relatives and visitors. They can also provide help and advice if you have a concern or complaint that staff have not been able to resolve for you. They can also pass on praise or thanks to our teams.</w:t>
      </w:r>
    </w:p>
    <w:p w14:paraId="018CB866" w14:textId="23014CA6" w:rsidR="000E52EF" w:rsidRPr="000E52EF" w:rsidRDefault="000E52EF" w:rsidP="000E52EF">
      <w:pPr>
        <w:ind w:left="-851" w:right="-1198"/>
        <w:rPr>
          <w:rFonts w:ascii="Arial" w:hAnsi="Arial" w:cs="Arial"/>
        </w:rPr>
      </w:pPr>
      <w:bookmarkStart w:id="0" w:name="_Hlk187661812"/>
      <w:r w:rsidRPr="000E52EF">
        <w:rPr>
          <w:rFonts w:ascii="Arial" w:hAnsi="Arial" w:cs="Arial"/>
        </w:rPr>
        <w:t>Tel: 020 3299 4618</w:t>
      </w:r>
      <w:r>
        <w:rPr>
          <w:rFonts w:ascii="Arial" w:hAnsi="Arial" w:cs="Arial"/>
        </w:rPr>
        <w:br/>
      </w:r>
      <w:r w:rsidRPr="000E52EF">
        <w:rPr>
          <w:rFonts w:ascii="Arial" w:hAnsi="Arial" w:cs="Arial"/>
        </w:rPr>
        <w:t>Email: kings.pals@nhs.net</w:t>
      </w:r>
    </w:p>
    <w:p w14:paraId="576C8A12" w14:textId="08D2C2D3" w:rsidR="000E52EF" w:rsidRPr="003663B4" w:rsidRDefault="00756568" w:rsidP="000954F9">
      <w:pPr>
        <w:ind w:left="-851" w:right="-1198"/>
        <w:rPr>
          <w:rFonts w:ascii="Arial" w:hAnsi="Arial" w:cs="Arial"/>
          <w:b/>
          <w:bCs/>
          <w:color w:val="005EB8"/>
        </w:rPr>
      </w:pPr>
      <w:r>
        <w:rPr>
          <w:rFonts w:ascii="Arial" w:hAnsi="Arial" w:cs="Arial"/>
          <w:noProof/>
        </w:rPr>
        <w:drawing>
          <wp:anchor distT="0" distB="0" distL="114300" distR="114300" simplePos="0" relativeHeight="251675648" behindDoc="0" locked="0" layoutInCell="1" allowOverlap="1" wp14:anchorId="14C98CC9" wp14:editId="1A8B4DAB">
            <wp:simplePos x="0" y="0"/>
            <wp:positionH relativeFrom="column">
              <wp:posOffset>-486410</wp:posOffset>
            </wp:positionH>
            <wp:positionV relativeFrom="page">
              <wp:posOffset>5042535</wp:posOffset>
            </wp:positionV>
            <wp:extent cx="6573520" cy="4380865"/>
            <wp:effectExtent l="0" t="0" r="0" b="635"/>
            <wp:wrapSquare wrapText="bothSides"/>
            <wp:docPr id="986606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06958" name="Picture 986606958"/>
                    <pic:cNvPicPr/>
                  </pic:nvPicPr>
                  <pic:blipFill>
                    <a:blip r:embed="rId33"/>
                    <a:stretch>
                      <a:fillRect/>
                    </a:stretch>
                  </pic:blipFill>
                  <pic:spPr>
                    <a:xfrm>
                      <a:off x="0" y="0"/>
                      <a:ext cx="6573520" cy="4380865"/>
                    </a:xfrm>
                    <a:prstGeom prst="rect">
                      <a:avLst/>
                    </a:prstGeom>
                  </pic:spPr>
                </pic:pic>
              </a:graphicData>
            </a:graphic>
            <wp14:sizeRelH relativeFrom="margin">
              <wp14:pctWidth>0</wp14:pctWidth>
            </wp14:sizeRelH>
            <wp14:sizeRelV relativeFrom="margin">
              <wp14:pctHeight>0</wp14:pctHeight>
            </wp14:sizeRelV>
          </wp:anchor>
        </w:drawing>
      </w:r>
      <w:r w:rsidR="000E52EF" w:rsidRPr="003663B4">
        <w:rPr>
          <w:rFonts w:ascii="Arial" w:hAnsi="Arial" w:cs="Arial"/>
          <w:b/>
          <w:bCs/>
          <w:color w:val="005EB8"/>
        </w:rPr>
        <w:t xml:space="preserve">If you would like the information in this leaflet in a different language or format, please </w:t>
      </w:r>
      <w:r w:rsidR="000E52EF" w:rsidRPr="003663B4">
        <w:rPr>
          <w:rFonts w:ascii="Arial" w:hAnsi="Arial" w:cs="Arial"/>
          <w:b/>
          <w:bCs/>
          <w:color w:val="005EB8"/>
        </w:rPr>
        <w:br/>
        <w:t>contact our Interpreting and Accessible Communication Support on 020 3299 4618 or email kings.access@nhs.net</w:t>
      </w:r>
      <w:bookmarkEnd w:id="0"/>
    </w:p>
    <w:p w14:paraId="26C0B1AD" w14:textId="36726E53" w:rsidR="009749CF" w:rsidRDefault="003663B4" w:rsidP="000E52EF">
      <w:pPr>
        <w:ind w:left="-851" w:right="-1198"/>
        <w:rPr>
          <w:rFonts w:ascii="Arial" w:hAnsi="Arial" w:cs="Arial"/>
        </w:rPr>
      </w:pPr>
      <w:r w:rsidRPr="003663B4">
        <w:rPr>
          <w:rFonts w:ascii="Arial" w:hAnsi="Arial" w:cs="Arial"/>
        </w:rPr>
        <w:t>PL</w:t>
      </w:r>
      <w:r w:rsidR="00256CE4">
        <w:rPr>
          <w:rFonts w:ascii="Arial" w:hAnsi="Arial" w:cs="Arial"/>
        </w:rPr>
        <w:t xml:space="preserve">966.2 </w:t>
      </w:r>
      <w:r w:rsidR="007318A4">
        <w:rPr>
          <w:rFonts w:ascii="Arial" w:hAnsi="Arial" w:cs="Arial"/>
        </w:rPr>
        <w:t>August</w:t>
      </w:r>
      <w:r w:rsidR="003B669A" w:rsidRPr="003B669A">
        <w:rPr>
          <w:rFonts w:ascii="Arial" w:hAnsi="Arial" w:cs="Arial"/>
        </w:rPr>
        <w:t xml:space="preserve"> 202</w:t>
      </w:r>
      <w:r w:rsidR="003B669A">
        <w:rPr>
          <w:rFonts w:ascii="Arial" w:hAnsi="Arial" w:cs="Arial"/>
        </w:rPr>
        <w:t>6</w:t>
      </w:r>
      <w:r w:rsidR="000D730D">
        <w:rPr>
          <w:rFonts w:ascii="Arial" w:hAnsi="Arial" w:cs="Arial"/>
        </w:rPr>
        <w:tab/>
      </w:r>
      <w:r w:rsidR="000D730D">
        <w:rPr>
          <w:rFonts w:ascii="Arial" w:hAnsi="Arial" w:cs="Arial"/>
        </w:rPr>
        <w:tab/>
      </w:r>
      <w:r w:rsidR="000D730D">
        <w:rPr>
          <w:rFonts w:ascii="Arial" w:hAnsi="Arial" w:cs="Arial"/>
        </w:rPr>
        <w:tab/>
      </w:r>
      <w:r w:rsidR="000D730D">
        <w:rPr>
          <w:rFonts w:ascii="Arial" w:hAnsi="Arial" w:cs="Arial"/>
        </w:rPr>
        <w:tab/>
      </w:r>
      <w:r w:rsidR="00D66FFB">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3B669A">
        <w:rPr>
          <w:rFonts w:ascii="Arial" w:hAnsi="Arial" w:cs="Arial"/>
        </w:rPr>
        <w:t xml:space="preserve">     </w:t>
      </w:r>
      <w:r w:rsidR="000E52EF">
        <w:rPr>
          <w:rFonts w:ascii="Arial" w:hAnsi="Arial" w:cs="Arial"/>
        </w:rPr>
        <w:t>Urgent and planned care</w:t>
      </w:r>
      <w:r w:rsidR="000E52EF">
        <w:rPr>
          <w:rFonts w:ascii="Arial" w:hAnsi="Arial" w:cs="Arial"/>
        </w:rPr>
        <w:br/>
      </w:r>
      <w:r w:rsidR="000E52EF" w:rsidRPr="000E52EF">
        <w:rPr>
          <w:rFonts w:ascii="Arial" w:hAnsi="Arial" w:cs="Arial"/>
        </w:rPr>
        <w:t>Review date</w:t>
      </w:r>
      <w:r w:rsidR="003B669A">
        <w:rPr>
          <w:rFonts w:ascii="Arial" w:hAnsi="Arial" w:cs="Arial"/>
        </w:rPr>
        <w:t xml:space="preserve"> </w:t>
      </w:r>
      <w:r w:rsidR="007318A4">
        <w:rPr>
          <w:rFonts w:ascii="Arial" w:hAnsi="Arial" w:cs="Arial"/>
        </w:rPr>
        <w:t>August</w:t>
      </w:r>
      <w:r w:rsidR="003B669A">
        <w:rPr>
          <w:rFonts w:ascii="Arial" w:hAnsi="Arial" w:cs="Arial"/>
        </w:rPr>
        <w:t xml:space="preserve"> 2029</w:t>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t xml:space="preserve">                </w:t>
      </w:r>
      <w:r w:rsidR="000E52EF">
        <w:rPr>
          <w:rFonts w:ascii="Arial" w:hAnsi="Arial" w:cs="Arial"/>
        </w:rPr>
        <w:t xml:space="preserve">        </w:t>
      </w:r>
      <w:r w:rsidR="003B669A">
        <w:rPr>
          <w:rFonts w:ascii="Arial" w:hAnsi="Arial" w:cs="Arial"/>
        </w:rPr>
        <w:tab/>
      </w:r>
      <w:r w:rsidR="000D730D">
        <w:rPr>
          <w:rFonts w:ascii="Arial" w:hAnsi="Arial" w:cs="Arial"/>
        </w:rPr>
        <w:tab/>
      </w:r>
      <w:r w:rsidR="000E52EF" w:rsidRPr="000E52EF">
        <w:rPr>
          <w:rFonts w:ascii="Arial" w:hAnsi="Arial" w:cs="Arial"/>
        </w:rPr>
        <w:t>Comms:</w:t>
      </w:r>
      <w:r w:rsidR="003B669A">
        <w:rPr>
          <w:rFonts w:ascii="Arial" w:hAnsi="Arial" w:cs="Arial"/>
        </w:rPr>
        <w:t xml:space="preserve"> </w:t>
      </w:r>
      <w:r w:rsidR="00256CE4">
        <w:rPr>
          <w:rFonts w:ascii="Arial" w:hAnsi="Arial" w:cs="Arial"/>
        </w:rPr>
        <w:t>2181</w:t>
      </w:r>
    </w:p>
    <w:sectPr w:rsidR="009749CF" w:rsidSect="000954F9">
      <w:footerReference w:type="default" r:id="rId34"/>
      <w:pgSz w:w="11906" w:h="16838"/>
      <w:pgMar w:top="1135"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E458" w14:textId="77777777" w:rsidR="00F00537" w:rsidRDefault="00F00537" w:rsidP="00763241">
      <w:pPr>
        <w:spacing w:after="0"/>
      </w:pPr>
      <w:r>
        <w:separator/>
      </w:r>
    </w:p>
  </w:endnote>
  <w:endnote w:type="continuationSeparator" w:id="0">
    <w:p w14:paraId="53A10D14" w14:textId="77777777" w:rsidR="00F00537" w:rsidRDefault="00F00537" w:rsidP="007632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Frutiger"/>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Bold">
    <w:altName w:val="Calibri"/>
    <w:charset w:val="00"/>
    <w:family w:val="swiss"/>
    <w:pitch w:val="default"/>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120452"/>
      <w:docPartObj>
        <w:docPartGallery w:val="Page Numbers (Bottom of Page)"/>
        <w:docPartUnique/>
      </w:docPartObj>
    </w:sdtPr>
    <w:sdtEndPr/>
    <w:sdtContent>
      <w:p w14:paraId="4D1AC2BB" w14:textId="0779EBA6" w:rsidR="00D81ACD" w:rsidRDefault="00D81ACD">
        <w:pPr>
          <w:pStyle w:val="Footer"/>
          <w:jc w:val="center"/>
        </w:pPr>
        <w:r>
          <w:fldChar w:fldCharType="begin"/>
        </w:r>
        <w:r>
          <w:instrText>PAGE   \* MERGEFORMAT</w:instrText>
        </w:r>
        <w:r>
          <w:fldChar w:fldCharType="separate"/>
        </w:r>
        <w:r>
          <w:rPr>
            <w:lang w:val="en-GB"/>
          </w:rPr>
          <w:t>2</w:t>
        </w:r>
        <w:r>
          <w:fldChar w:fldCharType="end"/>
        </w:r>
      </w:p>
    </w:sdtContent>
  </w:sdt>
  <w:p w14:paraId="39C77DD6" w14:textId="77777777" w:rsidR="00D81ACD" w:rsidRDefault="00D81A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F2E40" w14:textId="77777777" w:rsidR="00F00537" w:rsidRDefault="00F00537" w:rsidP="00763241">
      <w:pPr>
        <w:spacing w:after="0"/>
      </w:pPr>
      <w:r>
        <w:separator/>
      </w:r>
    </w:p>
  </w:footnote>
  <w:footnote w:type="continuationSeparator" w:id="0">
    <w:p w14:paraId="798CB993" w14:textId="77777777" w:rsidR="00F00537" w:rsidRDefault="00F00537" w:rsidP="007632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FA6066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336C40A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15E80"/>
    <w:multiLevelType w:val="hybridMultilevel"/>
    <w:tmpl w:val="3926D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857D7"/>
    <w:multiLevelType w:val="hybridMultilevel"/>
    <w:tmpl w:val="2EDE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84CB3"/>
    <w:multiLevelType w:val="hybridMultilevel"/>
    <w:tmpl w:val="890C26EE"/>
    <w:lvl w:ilvl="0" w:tplc="C19CEEF6">
      <w:start w:val="1"/>
      <w:numFmt w:val="decimal"/>
      <w:lvlText w:val="%1."/>
      <w:lvlJc w:val="left"/>
      <w:pPr>
        <w:ind w:left="340" w:hanging="227"/>
      </w:pPr>
      <w:rPr>
        <w:rFonts w:ascii="Arial" w:eastAsia="Arial" w:hAnsi="Arial" w:cs="Arial" w:hint="default"/>
        <w:b w:val="0"/>
        <w:bCs w:val="0"/>
        <w:i w:val="0"/>
        <w:iCs w:val="0"/>
        <w:color w:val="231F20"/>
        <w:spacing w:val="0"/>
        <w:w w:val="100"/>
        <w:sz w:val="24"/>
        <w:szCs w:val="24"/>
        <w:lang w:val="en-US" w:eastAsia="en-US" w:bidi="ar-SA"/>
      </w:rPr>
    </w:lvl>
    <w:lvl w:ilvl="1" w:tplc="E3F84564">
      <w:numFmt w:val="bullet"/>
      <w:lvlText w:val="•"/>
      <w:lvlJc w:val="left"/>
      <w:pPr>
        <w:ind w:left="1077" w:hanging="227"/>
      </w:pPr>
      <w:rPr>
        <w:rFonts w:hint="default"/>
        <w:lang w:val="en-US" w:eastAsia="en-US" w:bidi="ar-SA"/>
      </w:rPr>
    </w:lvl>
    <w:lvl w:ilvl="2" w:tplc="831640C6">
      <w:numFmt w:val="bullet"/>
      <w:lvlText w:val="•"/>
      <w:lvlJc w:val="left"/>
      <w:pPr>
        <w:ind w:left="1814" w:hanging="227"/>
      </w:pPr>
      <w:rPr>
        <w:rFonts w:hint="default"/>
        <w:lang w:val="en-US" w:eastAsia="en-US" w:bidi="ar-SA"/>
      </w:rPr>
    </w:lvl>
    <w:lvl w:ilvl="3" w:tplc="39D8661A">
      <w:numFmt w:val="bullet"/>
      <w:lvlText w:val="•"/>
      <w:lvlJc w:val="left"/>
      <w:pPr>
        <w:ind w:left="2551" w:hanging="227"/>
      </w:pPr>
      <w:rPr>
        <w:rFonts w:hint="default"/>
        <w:lang w:val="en-US" w:eastAsia="en-US" w:bidi="ar-SA"/>
      </w:rPr>
    </w:lvl>
    <w:lvl w:ilvl="4" w:tplc="6D9C85D4">
      <w:numFmt w:val="bullet"/>
      <w:lvlText w:val="•"/>
      <w:lvlJc w:val="left"/>
      <w:pPr>
        <w:ind w:left="3288" w:hanging="227"/>
      </w:pPr>
      <w:rPr>
        <w:rFonts w:hint="default"/>
        <w:lang w:val="en-US" w:eastAsia="en-US" w:bidi="ar-SA"/>
      </w:rPr>
    </w:lvl>
    <w:lvl w:ilvl="5" w:tplc="B0486E8A">
      <w:numFmt w:val="bullet"/>
      <w:lvlText w:val="•"/>
      <w:lvlJc w:val="left"/>
      <w:pPr>
        <w:ind w:left="4025" w:hanging="227"/>
      </w:pPr>
      <w:rPr>
        <w:rFonts w:hint="default"/>
        <w:lang w:val="en-US" w:eastAsia="en-US" w:bidi="ar-SA"/>
      </w:rPr>
    </w:lvl>
    <w:lvl w:ilvl="6" w:tplc="29B8E486">
      <w:numFmt w:val="bullet"/>
      <w:lvlText w:val="•"/>
      <w:lvlJc w:val="left"/>
      <w:pPr>
        <w:ind w:left="4762" w:hanging="227"/>
      </w:pPr>
      <w:rPr>
        <w:rFonts w:hint="default"/>
        <w:lang w:val="en-US" w:eastAsia="en-US" w:bidi="ar-SA"/>
      </w:rPr>
    </w:lvl>
    <w:lvl w:ilvl="7" w:tplc="73D636D4">
      <w:numFmt w:val="bullet"/>
      <w:lvlText w:val="•"/>
      <w:lvlJc w:val="left"/>
      <w:pPr>
        <w:ind w:left="5499" w:hanging="227"/>
      </w:pPr>
      <w:rPr>
        <w:rFonts w:hint="default"/>
        <w:lang w:val="en-US" w:eastAsia="en-US" w:bidi="ar-SA"/>
      </w:rPr>
    </w:lvl>
    <w:lvl w:ilvl="8" w:tplc="C382E962">
      <w:numFmt w:val="bullet"/>
      <w:lvlText w:val="•"/>
      <w:lvlJc w:val="left"/>
      <w:pPr>
        <w:ind w:left="6236" w:hanging="227"/>
      </w:pPr>
      <w:rPr>
        <w:rFonts w:hint="default"/>
        <w:lang w:val="en-US" w:eastAsia="en-US" w:bidi="ar-SA"/>
      </w:rPr>
    </w:lvl>
  </w:abstractNum>
  <w:abstractNum w:abstractNumId="5" w15:restartNumberingAfterBreak="0">
    <w:nsid w:val="17816156"/>
    <w:multiLevelType w:val="hybridMultilevel"/>
    <w:tmpl w:val="EE607E9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6" w15:restartNumberingAfterBreak="0">
    <w:nsid w:val="18A81585"/>
    <w:multiLevelType w:val="multilevel"/>
    <w:tmpl w:val="75A6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094942"/>
    <w:multiLevelType w:val="hybridMultilevel"/>
    <w:tmpl w:val="50845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93875"/>
    <w:multiLevelType w:val="multilevel"/>
    <w:tmpl w:val="5126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772F9"/>
    <w:multiLevelType w:val="multilevel"/>
    <w:tmpl w:val="1804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7759B"/>
    <w:multiLevelType w:val="hybridMultilevel"/>
    <w:tmpl w:val="2904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1A6A97"/>
    <w:multiLevelType w:val="hybridMultilevel"/>
    <w:tmpl w:val="C916F0A4"/>
    <w:lvl w:ilvl="0" w:tplc="8CE001D4">
      <w:start w:val="1"/>
      <w:numFmt w:val="bullet"/>
      <w:lvlText w:val=""/>
      <w:lvlJc w:val="left"/>
      <w:pPr>
        <w:ind w:left="1020" w:hanging="360"/>
      </w:pPr>
      <w:rPr>
        <w:rFonts w:ascii="Symbol" w:hAnsi="Symbol"/>
      </w:rPr>
    </w:lvl>
    <w:lvl w:ilvl="1" w:tplc="6C488DDC">
      <w:start w:val="1"/>
      <w:numFmt w:val="bullet"/>
      <w:lvlText w:val=""/>
      <w:lvlJc w:val="left"/>
      <w:pPr>
        <w:ind w:left="1020" w:hanging="360"/>
      </w:pPr>
      <w:rPr>
        <w:rFonts w:ascii="Symbol" w:hAnsi="Symbol"/>
      </w:rPr>
    </w:lvl>
    <w:lvl w:ilvl="2" w:tplc="CF360A40">
      <w:start w:val="1"/>
      <w:numFmt w:val="bullet"/>
      <w:lvlText w:val=""/>
      <w:lvlJc w:val="left"/>
      <w:pPr>
        <w:ind w:left="1020" w:hanging="360"/>
      </w:pPr>
      <w:rPr>
        <w:rFonts w:ascii="Symbol" w:hAnsi="Symbol"/>
      </w:rPr>
    </w:lvl>
    <w:lvl w:ilvl="3" w:tplc="A0DED0A0">
      <w:start w:val="1"/>
      <w:numFmt w:val="bullet"/>
      <w:lvlText w:val=""/>
      <w:lvlJc w:val="left"/>
      <w:pPr>
        <w:ind w:left="1020" w:hanging="360"/>
      </w:pPr>
      <w:rPr>
        <w:rFonts w:ascii="Symbol" w:hAnsi="Symbol"/>
      </w:rPr>
    </w:lvl>
    <w:lvl w:ilvl="4" w:tplc="49BE552A">
      <w:start w:val="1"/>
      <w:numFmt w:val="bullet"/>
      <w:lvlText w:val=""/>
      <w:lvlJc w:val="left"/>
      <w:pPr>
        <w:ind w:left="1020" w:hanging="360"/>
      </w:pPr>
      <w:rPr>
        <w:rFonts w:ascii="Symbol" w:hAnsi="Symbol"/>
      </w:rPr>
    </w:lvl>
    <w:lvl w:ilvl="5" w:tplc="810C1DDA">
      <w:start w:val="1"/>
      <w:numFmt w:val="bullet"/>
      <w:lvlText w:val=""/>
      <w:lvlJc w:val="left"/>
      <w:pPr>
        <w:ind w:left="1020" w:hanging="360"/>
      </w:pPr>
      <w:rPr>
        <w:rFonts w:ascii="Symbol" w:hAnsi="Symbol"/>
      </w:rPr>
    </w:lvl>
    <w:lvl w:ilvl="6" w:tplc="A3CEB6FE">
      <w:start w:val="1"/>
      <w:numFmt w:val="bullet"/>
      <w:lvlText w:val=""/>
      <w:lvlJc w:val="left"/>
      <w:pPr>
        <w:ind w:left="1020" w:hanging="360"/>
      </w:pPr>
      <w:rPr>
        <w:rFonts w:ascii="Symbol" w:hAnsi="Symbol"/>
      </w:rPr>
    </w:lvl>
    <w:lvl w:ilvl="7" w:tplc="BCD48EC8">
      <w:start w:val="1"/>
      <w:numFmt w:val="bullet"/>
      <w:lvlText w:val=""/>
      <w:lvlJc w:val="left"/>
      <w:pPr>
        <w:ind w:left="1020" w:hanging="360"/>
      </w:pPr>
      <w:rPr>
        <w:rFonts w:ascii="Symbol" w:hAnsi="Symbol"/>
      </w:rPr>
    </w:lvl>
    <w:lvl w:ilvl="8" w:tplc="13E8136C">
      <w:start w:val="1"/>
      <w:numFmt w:val="bullet"/>
      <w:lvlText w:val=""/>
      <w:lvlJc w:val="left"/>
      <w:pPr>
        <w:ind w:left="1020" w:hanging="360"/>
      </w:pPr>
      <w:rPr>
        <w:rFonts w:ascii="Symbol" w:hAnsi="Symbol"/>
      </w:rPr>
    </w:lvl>
  </w:abstractNum>
  <w:abstractNum w:abstractNumId="12" w15:restartNumberingAfterBreak="0">
    <w:nsid w:val="344037A1"/>
    <w:multiLevelType w:val="hybridMultilevel"/>
    <w:tmpl w:val="B2785730"/>
    <w:lvl w:ilvl="0" w:tplc="08090001">
      <w:start w:val="1"/>
      <w:numFmt w:val="bullet"/>
      <w:lvlText w:val=""/>
      <w:lvlJc w:val="left"/>
      <w:pPr>
        <w:ind w:left="473" w:hanging="360"/>
      </w:pPr>
      <w:rPr>
        <w:rFonts w:ascii="Symbol" w:hAnsi="Symbo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3" w15:restartNumberingAfterBreak="0">
    <w:nsid w:val="3AF45FE8"/>
    <w:multiLevelType w:val="multilevel"/>
    <w:tmpl w:val="1FA4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C6240"/>
    <w:multiLevelType w:val="hybridMultilevel"/>
    <w:tmpl w:val="13DE6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BC45D6"/>
    <w:multiLevelType w:val="hybridMultilevel"/>
    <w:tmpl w:val="C284EFF8"/>
    <w:lvl w:ilvl="0" w:tplc="87E0FB30">
      <w:numFmt w:val="bullet"/>
      <w:lvlText w:val="•"/>
      <w:lvlJc w:val="left"/>
      <w:pPr>
        <w:ind w:left="340" w:hanging="227"/>
      </w:pPr>
      <w:rPr>
        <w:rFonts w:ascii="Arial" w:eastAsia="Arial" w:hAnsi="Arial" w:cs="Arial" w:hint="default"/>
        <w:b w:val="0"/>
        <w:bCs w:val="0"/>
        <w:i w:val="0"/>
        <w:iCs w:val="0"/>
        <w:color w:val="231F20"/>
        <w:spacing w:val="0"/>
        <w:w w:val="142"/>
        <w:sz w:val="24"/>
        <w:szCs w:val="24"/>
        <w:lang w:val="en-US" w:eastAsia="en-US" w:bidi="ar-SA"/>
      </w:rPr>
    </w:lvl>
    <w:lvl w:ilvl="1" w:tplc="27125C84">
      <w:numFmt w:val="bullet"/>
      <w:lvlText w:val="•"/>
      <w:lvlJc w:val="left"/>
      <w:pPr>
        <w:ind w:left="453" w:hanging="227"/>
      </w:pPr>
      <w:rPr>
        <w:rFonts w:ascii="Arial" w:eastAsia="Arial" w:hAnsi="Arial" w:cs="Arial" w:hint="default"/>
        <w:b w:val="0"/>
        <w:bCs w:val="0"/>
        <w:i w:val="0"/>
        <w:iCs w:val="0"/>
        <w:color w:val="FFFFFF"/>
        <w:spacing w:val="0"/>
        <w:w w:val="142"/>
        <w:sz w:val="24"/>
        <w:szCs w:val="24"/>
        <w:lang w:val="en-US" w:eastAsia="en-US" w:bidi="ar-SA"/>
      </w:rPr>
    </w:lvl>
    <w:lvl w:ilvl="2" w:tplc="8B6E9314">
      <w:numFmt w:val="bullet"/>
      <w:lvlText w:val="•"/>
      <w:lvlJc w:val="left"/>
      <w:pPr>
        <w:ind w:left="1265" w:hanging="227"/>
      </w:pPr>
      <w:rPr>
        <w:rFonts w:hint="default"/>
        <w:lang w:val="en-US" w:eastAsia="en-US" w:bidi="ar-SA"/>
      </w:rPr>
    </w:lvl>
    <w:lvl w:ilvl="3" w:tplc="EF4852A2">
      <w:numFmt w:val="bullet"/>
      <w:lvlText w:val="•"/>
      <w:lvlJc w:val="left"/>
      <w:pPr>
        <w:ind w:left="2071" w:hanging="227"/>
      </w:pPr>
      <w:rPr>
        <w:rFonts w:hint="default"/>
        <w:lang w:val="en-US" w:eastAsia="en-US" w:bidi="ar-SA"/>
      </w:rPr>
    </w:lvl>
    <w:lvl w:ilvl="4" w:tplc="779AC968">
      <w:numFmt w:val="bullet"/>
      <w:lvlText w:val="•"/>
      <w:lvlJc w:val="left"/>
      <w:pPr>
        <w:ind w:left="2876" w:hanging="227"/>
      </w:pPr>
      <w:rPr>
        <w:rFonts w:hint="default"/>
        <w:lang w:val="en-US" w:eastAsia="en-US" w:bidi="ar-SA"/>
      </w:rPr>
    </w:lvl>
    <w:lvl w:ilvl="5" w:tplc="0E6CBFF2">
      <w:numFmt w:val="bullet"/>
      <w:lvlText w:val="•"/>
      <w:lvlJc w:val="left"/>
      <w:pPr>
        <w:ind w:left="3682" w:hanging="227"/>
      </w:pPr>
      <w:rPr>
        <w:rFonts w:hint="default"/>
        <w:lang w:val="en-US" w:eastAsia="en-US" w:bidi="ar-SA"/>
      </w:rPr>
    </w:lvl>
    <w:lvl w:ilvl="6" w:tplc="5BECEB1C">
      <w:numFmt w:val="bullet"/>
      <w:lvlText w:val="•"/>
      <w:lvlJc w:val="left"/>
      <w:pPr>
        <w:ind w:left="4488" w:hanging="227"/>
      </w:pPr>
      <w:rPr>
        <w:rFonts w:hint="default"/>
        <w:lang w:val="en-US" w:eastAsia="en-US" w:bidi="ar-SA"/>
      </w:rPr>
    </w:lvl>
    <w:lvl w:ilvl="7" w:tplc="0DC80BBE">
      <w:numFmt w:val="bullet"/>
      <w:lvlText w:val="•"/>
      <w:lvlJc w:val="left"/>
      <w:pPr>
        <w:ind w:left="5293" w:hanging="227"/>
      </w:pPr>
      <w:rPr>
        <w:rFonts w:hint="default"/>
        <w:lang w:val="en-US" w:eastAsia="en-US" w:bidi="ar-SA"/>
      </w:rPr>
    </w:lvl>
    <w:lvl w:ilvl="8" w:tplc="D054B586">
      <w:numFmt w:val="bullet"/>
      <w:lvlText w:val="•"/>
      <w:lvlJc w:val="left"/>
      <w:pPr>
        <w:ind w:left="6099" w:hanging="227"/>
      </w:pPr>
      <w:rPr>
        <w:rFonts w:hint="default"/>
        <w:lang w:val="en-US" w:eastAsia="en-US" w:bidi="ar-SA"/>
      </w:rPr>
    </w:lvl>
  </w:abstractNum>
  <w:abstractNum w:abstractNumId="16" w15:restartNumberingAfterBreak="0">
    <w:nsid w:val="4DA85AD1"/>
    <w:multiLevelType w:val="hybridMultilevel"/>
    <w:tmpl w:val="9C08593C"/>
    <w:lvl w:ilvl="0" w:tplc="B0961B90">
      <w:start w:val="1"/>
      <w:numFmt w:val="bullet"/>
      <w:lvlText w:val=""/>
      <w:lvlJc w:val="left"/>
      <w:pPr>
        <w:ind w:left="1020" w:hanging="360"/>
      </w:pPr>
      <w:rPr>
        <w:rFonts w:ascii="Symbol" w:hAnsi="Symbol"/>
      </w:rPr>
    </w:lvl>
    <w:lvl w:ilvl="1" w:tplc="B9465A0E">
      <w:start w:val="1"/>
      <w:numFmt w:val="bullet"/>
      <w:lvlText w:val=""/>
      <w:lvlJc w:val="left"/>
      <w:pPr>
        <w:ind w:left="1020" w:hanging="360"/>
      </w:pPr>
      <w:rPr>
        <w:rFonts w:ascii="Symbol" w:hAnsi="Symbol"/>
      </w:rPr>
    </w:lvl>
    <w:lvl w:ilvl="2" w:tplc="407C6B1E">
      <w:start w:val="1"/>
      <w:numFmt w:val="bullet"/>
      <w:lvlText w:val=""/>
      <w:lvlJc w:val="left"/>
      <w:pPr>
        <w:ind w:left="1020" w:hanging="360"/>
      </w:pPr>
      <w:rPr>
        <w:rFonts w:ascii="Symbol" w:hAnsi="Symbol"/>
      </w:rPr>
    </w:lvl>
    <w:lvl w:ilvl="3" w:tplc="BF56B6C2">
      <w:start w:val="1"/>
      <w:numFmt w:val="bullet"/>
      <w:lvlText w:val=""/>
      <w:lvlJc w:val="left"/>
      <w:pPr>
        <w:ind w:left="1020" w:hanging="360"/>
      </w:pPr>
      <w:rPr>
        <w:rFonts w:ascii="Symbol" w:hAnsi="Symbol"/>
      </w:rPr>
    </w:lvl>
    <w:lvl w:ilvl="4" w:tplc="B940745A">
      <w:start w:val="1"/>
      <w:numFmt w:val="bullet"/>
      <w:lvlText w:val=""/>
      <w:lvlJc w:val="left"/>
      <w:pPr>
        <w:ind w:left="1020" w:hanging="360"/>
      </w:pPr>
      <w:rPr>
        <w:rFonts w:ascii="Symbol" w:hAnsi="Symbol"/>
      </w:rPr>
    </w:lvl>
    <w:lvl w:ilvl="5" w:tplc="32288B6E">
      <w:start w:val="1"/>
      <w:numFmt w:val="bullet"/>
      <w:lvlText w:val=""/>
      <w:lvlJc w:val="left"/>
      <w:pPr>
        <w:ind w:left="1020" w:hanging="360"/>
      </w:pPr>
      <w:rPr>
        <w:rFonts w:ascii="Symbol" w:hAnsi="Symbol"/>
      </w:rPr>
    </w:lvl>
    <w:lvl w:ilvl="6" w:tplc="8C6A50B8">
      <w:start w:val="1"/>
      <w:numFmt w:val="bullet"/>
      <w:lvlText w:val=""/>
      <w:lvlJc w:val="left"/>
      <w:pPr>
        <w:ind w:left="1020" w:hanging="360"/>
      </w:pPr>
      <w:rPr>
        <w:rFonts w:ascii="Symbol" w:hAnsi="Symbol"/>
      </w:rPr>
    </w:lvl>
    <w:lvl w:ilvl="7" w:tplc="072C7306">
      <w:start w:val="1"/>
      <w:numFmt w:val="bullet"/>
      <w:lvlText w:val=""/>
      <w:lvlJc w:val="left"/>
      <w:pPr>
        <w:ind w:left="1020" w:hanging="360"/>
      </w:pPr>
      <w:rPr>
        <w:rFonts w:ascii="Symbol" w:hAnsi="Symbol"/>
      </w:rPr>
    </w:lvl>
    <w:lvl w:ilvl="8" w:tplc="3E94FD64">
      <w:start w:val="1"/>
      <w:numFmt w:val="bullet"/>
      <w:lvlText w:val=""/>
      <w:lvlJc w:val="left"/>
      <w:pPr>
        <w:ind w:left="1020" w:hanging="360"/>
      </w:pPr>
      <w:rPr>
        <w:rFonts w:ascii="Symbol" w:hAnsi="Symbol"/>
      </w:rPr>
    </w:lvl>
  </w:abstractNum>
  <w:abstractNum w:abstractNumId="17" w15:restartNumberingAfterBreak="0">
    <w:nsid w:val="512540D0"/>
    <w:multiLevelType w:val="hybridMultilevel"/>
    <w:tmpl w:val="EE361ED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7DA1F85"/>
    <w:multiLevelType w:val="hybridMultilevel"/>
    <w:tmpl w:val="EC3E8C8E"/>
    <w:lvl w:ilvl="0" w:tplc="D1E6D99C">
      <w:numFmt w:val="bullet"/>
      <w:lvlText w:val="•"/>
      <w:lvlJc w:val="left"/>
      <w:pPr>
        <w:ind w:left="360" w:hanging="360"/>
      </w:pPr>
      <w:rPr>
        <w:rFonts w:ascii="Frutiger-Light" w:eastAsiaTheme="minorHAnsi" w:hAnsi="Frutiger-Light" w:cs="Frutiger-Light"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5AF71255"/>
    <w:multiLevelType w:val="multilevel"/>
    <w:tmpl w:val="E7EC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873064"/>
    <w:multiLevelType w:val="hybridMultilevel"/>
    <w:tmpl w:val="4798EE3E"/>
    <w:lvl w:ilvl="0" w:tplc="618CC270">
      <w:start w:val="1"/>
      <w:numFmt w:val="bullet"/>
      <w:lvlText w:val=""/>
      <w:lvlJc w:val="left"/>
      <w:pPr>
        <w:ind w:left="1020" w:hanging="360"/>
      </w:pPr>
      <w:rPr>
        <w:rFonts w:ascii="Symbol" w:hAnsi="Symbol"/>
      </w:rPr>
    </w:lvl>
    <w:lvl w:ilvl="1" w:tplc="FE54A604">
      <w:start w:val="1"/>
      <w:numFmt w:val="bullet"/>
      <w:lvlText w:val=""/>
      <w:lvlJc w:val="left"/>
      <w:pPr>
        <w:ind w:left="1020" w:hanging="360"/>
      </w:pPr>
      <w:rPr>
        <w:rFonts w:ascii="Symbol" w:hAnsi="Symbol"/>
      </w:rPr>
    </w:lvl>
    <w:lvl w:ilvl="2" w:tplc="690C65B2">
      <w:start w:val="1"/>
      <w:numFmt w:val="bullet"/>
      <w:lvlText w:val=""/>
      <w:lvlJc w:val="left"/>
      <w:pPr>
        <w:ind w:left="1020" w:hanging="360"/>
      </w:pPr>
      <w:rPr>
        <w:rFonts w:ascii="Symbol" w:hAnsi="Symbol"/>
      </w:rPr>
    </w:lvl>
    <w:lvl w:ilvl="3" w:tplc="C72A437C">
      <w:start w:val="1"/>
      <w:numFmt w:val="bullet"/>
      <w:lvlText w:val=""/>
      <w:lvlJc w:val="left"/>
      <w:pPr>
        <w:ind w:left="1020" w:hanging="360"/>
      </w:pPr>
      <w:rPr>
        <w:rFonts w:ascii="Symbol" w:hAnsi="Symbol"/>
      </w:rPr>
    </w:lvl>
    <w:lvl w:ilvl="4" w:tplc="774AC8E0">
      <w:start w:val="1"/>
      <w:numFmt w:val="bullet"/>
      <w:lvlText w:val=""/>
      <w:lvlJc w:val="left"/>
      <w:pPr>
        <w:ind w:left="1020" w:hanging="360"/>
      </w:pPr>
      <w:rPr>
        <w:rFonts w:ascii="Symbol" w:hAnsi="Symbol"/>
      </w:rPr>
    </w:lvl>
    <w:lvl w:ilvl="5" w:tplc="E30281C0">
      <w:start w:val="1"/>
      <w:numFmt w:val="bullet"/>
      <w:lvlText w:val=""/>
      <w:lvlJc w:val="left"/>
      <w:pPr>
        <w:ind w:left="1020" w:hanging="360"/>
      </w:pPr>
      <w:rPr>
        <w:rFonts w:ascii="Symbol" w:hAnsi="Symbol"/>
      </w:rPr>
    </w:lvl>
    <w:lvl w:ilvl="6" w:tplc="02025F0C">
      <w:start w:val="1"/>
      <w:numFmt w:val="bullet"/>
      <w:lvlText w:val=""/>
      <w:lvlJc w:val="left"/>
      <w:pPr>
        <w:ind w:left="1020" w:hanging="360"/>
      </w:pPr>
      <w:rPr>
        <w:rFonts w:ascii="Symbol" w:hAnsi="Symbol"/>
      </w:rPr>
    </w:lvl>
    <w:lvl w:ilvl="7" w:tplc="C2CE01E2">
      <w:start w:val="1"/>
      <w:numFmt w:val="bullet"/>
      <w:lvlText w:val=""/>
      <w:lvlJc w:val="left"/>
      <w:pPr>
        <w:ind w:left="1020" w:hanging="360"/>
      </w:pPr>
      <w:rPr>
        <w:rFonts w:ascii="Symbol" w:hAnsi="Symbol"/>
      </w:rPr>
    </w:lvl>
    <w:lvl w:ilvl="8" w:tplc="AF18A22A">
      <w:start w:val="1"/>
      <w:numFmt w:val="bullet"/>
      <w:lvlText w:val=""/>
      <w:lvlJc w:val="left"/>
      <w:pPr>
        <w:ind w:left="1020" w:hanging="360"/>
      </w:pPr>
      <w:rPr>
        <w:rFonts w:ascii="Symbol" w:hAnsi="Symbol"/>
      </w:rPr>
    </w:lvl>
  </w:abstractNum>
  <w:abstractNum w:abstractNumId="21" w15:restartNumberingAfterBreak="0">
    <w:nsid w:val="64EB67F8"/>
    <w:multiLevelType w:val="multilevel"/>
    <w:tmpl w:val="BC6A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ED606E"/>
    <w:multiLevelType w:val="hybridMultilevel"/>
    <w:tmpl w:val="31AABE0A"/>
    <w:lvl w:ilvl="0" w:tplc="1A06D262">
      <w:numFmt w:val="bullet"/>
      <w:lvlText w:val="•"/>
      <w:lvlJc w:val="left"/>
      <w:pPr>
        <w:ind w:left="340" w:hanging="227"/>
      </w:pPr>
      <w:rPr>
        <w:rFonts w:ascii="Arial" w:eastAsia="Arial" w:hAnsi="Arial" w:cs="Arial" w:hint="default"/>
        <w:b w:val="0"/>
        <w:bCs w:val="0"/>
        <w:i w:val="0"/>
        <w:iCs w:val="0"/>
        <w:color w:val="231F20"/>
        <w:spacing w:val="0"/>
        <w:w w:val="142"/>
        <w:sz w:val="24"/>
        <w:szCs w:val="24"/>
        <w:lang w:val="en-US" w:eastAsia="en-US" w:bidi="ar-SA"/>
      </w:rPr>
    </w:lvl>
    <w:lvl w:ilvl="1" w:tplc="A6189584">
      <w:numFmt w:val="bullet"/>
      <w:lvlText w:val="•"/>
      <w:lvlJc w:val="left"/>
      <w:pPr>
        <w:ind w:left="1077" w:hanging="227"/>
      </w:pPr>
      <w:rPr>
        <w:rFonts w:hint="default"/>
        <w:lang w:val="en-US" w:eastAsia="en-US" w:bidi="ar-SA"/>
      </w:rPr>
    </w:lvl>
    <w:lvl w:ilvl="2" w:tplc="8B943AB2">
      <w:numFmt w:val="bullet"/>
      <w:lvlText w:val="•"/>
      <w:lvlJc w:val="left"/>
      <w:pPr>
        <w:ind w:left="1814" w:hanging="227"/>
      </w:pPr>
      <w:rPr>
        <w:rFonts w:hint="default"/>
        <w:lang w:val="en-US" w:eastAsia="en-US" w:bidi="ar-SA"/>
      </w:rPr>
    </w:lvl>
    <w:lvl w:ilvl="3" w:tplc="34E83708">
      <w:numFmt w:val="bullet"/>
      <w:lvlText w:val="•"/>
      <w:lvlJc w:val="left"/>
      <w:pPr>
        <w:ind w:left="2551" w:hanging="227"/>
      </w:pPr>
      <w:rPr>
        <w:rFonts w:hint="default"/>
        <w:lang w:val="en-US" w:eastAsia="en-US" w:bidi="ar-SA"/>
      </w:rPr>
    </w:lvl>
    <w:lvl w:ilvl="4" w:tplc="ACA85108">
      <w:numFmt w:val="bullet"/>
      <w:lvlText w:val="•"/>
      <w:lvlJc w:val="left"/>
      <w:pPr>
        <w:ind w:left="3288" w:hanging="227"/>
      </w:pPr>
      <w:rPr>
        <w:rFonts w:hint="default"/>
        <w:lang w:val="en-US" w:eastAsia="en-US" w:bidi="ar-SA"/>
      </w:rPr>
    </w:lvl>
    <w:lvl w:ilvl="5" w:tplc="FDE85AA4">
      <w:numFmt w:val="bullet"/>
      <w:lvlText w:val="•"/>
      <w:lvlJc w:val="left"/>
      <w:pPr>
        <w:ind w:left="4025" w:hanging="227"/>
      </w:pPr>
      <w:rPr>
        <w:rFonts w:hint="default"/>
        <w:lang w:val="en-US" w:eastAsia="en-US" w:bidi="ar-SA"/>
      </w:rPr>
    </w:lvl>
    <w:lvl w:ilvl="6" w:tplc="A3B86144">
      <w:numFmt w:val="bullet"/>
      <w:lvlText w:val="•"/>
      <w:lvlJc w:val="left"/>
      <w:pPr>
        <w:ind w:left="4762" w:hanging="227"/>
      </w:pPr>
      <w:rPr>
        <w:rFonts w:hint="default"/>
        <w:lang w:val="en-US" w:eastAsia="en-US" w:bidi="ar-SA"/>
      </w:rPr>
    </w:lvl>
    <w:lvl w:ilvl="7" w:tplc="D9506CB2">
      <w:numFmt w:val="bullet"/>
      <w:lvlText w:val="•"/>
      <w:lvlJc w:val="left"/>
      <w:pPr>
        <w:ind w:left="5499" w:hanging="227"/>
      </w:pPr>
      <w:rPr>
        <w:rFonts w:hint="default"/>
        <w:lang w:val="en-US" w:eastAsia="en-US" w:bidi="ar-SA"/>
      </w:rPr>
    </w:lvl>
    <w:lvl w:ilvl="8" w:tplc="59069CF8">
      <w:numFmt w:val="bullet"/>
      <w:lvlText w:val="•"/>
      <w:lvlJc w:val="left"/>
      <w:pPr>
        <w:ind w:left="6236" w:hanging="227"/>
      </w:pPr>
      <w:rPr>
        <w:rFonts w:hint="default"/>
        <w:lang w:val="en-US" w:eastAsia="en-US" w:bidi="ar-SA"/>
      </w:rPr>
    </w:lvl>
  </w:abstractNum>
  <w:abstractNum w:abstractNumId="23" w15:restartNumberingAfterBreak="0">
    <w:nsid w:val="6DD30B60"/>
    <w:multiLevelType w:val="hybridMultilevel"/>
    <w:tmpl w:val="3572A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0047E7"/>
    <w:multiLevelType w:val="multilevel"/>
    <w:tmpl w:val="727A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42064E"/>
    <w:multiLevelType w:val="hybridMultilevel"/>
    <w:tmpl w:val="FC6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597C52"/>
    <w:multiLevelType w:val="multilevel"/>
    <w:tmpl w:val="43846A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001170C"/>
    <w:multiLevelType w:val="multilevel"/>
    <w:tmpl w:val="A484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CD3891"/>
    <w:multiLevelType w:val="multilevel"/>
    <w:tmpl w:val="948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620FC8"/>
    <w:multiLevelType w:val="multilevel"/>
    <w:tmpl w:val="3D14B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E43552"/>
    <w:multiLevelType w:val="hybridMultilevel"/>
    <w:tmpl w:val="7E7602A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37936798">
    <w:abstractNumId w:val="11"/>
  </w:num>
  <w:num w:numId="2" w16cid:durableId="1263565088">
    <w:abstractNumId w:val="1"/>
  </w:num>
  <w:num w:numId="3" w16cid:durableId="1399592518">
    <w:abstractNumId w:val="16"/>
  </w:num>
  <w:num w:numId="4" w16cid:durableId="1469083897">
    <w:abstractNumId w:val="30"/>
  </w:num>
  <w:num w:numId="5" w16cid:durableId="1488781858">
    <w:abstractNumId w:val="19"/>
  </w:num>
  <w:num w:numId="6" w16cid:durableId="1702977083">
    <w:abstractNumId w:val="20"/>
  </w:num>
  <w:num w:numId="7" w16cid:durableId="1721057284">
    <w:abstractNumId w:val="27"/>
  </w:num>
  <w:num w:numId="8" w16cid:durableId="1736509629">
    <w:abstractNumId w:val="0"/>
  </w:num>
  <w:num w:numId="9" w16cid:durableId="1842313901">
    <w:abstractNumId w:val="7"/>
  </w:num>
  <w:num w:numId="10" w16cid:durableId="1875071013">
    <w:abstractNumId w:val="14"/>
  </w:num>
  <w:num w:numId="11" w16cid:durableId="1913851711">
    <w:abstractNumId w:val="4"/>
  </w:num>
  <w:num w:numId="12" w16cid:durableId="2074426653">
    <w:abstractNumId w:val="29"/>
  </w:num>
  <w:num w:numId="13" w16cid:durableId="249776787">
    <w:abstractNumId w:val="8"/>
  </w:num>
  <w:num w:numId="14" w16cid:durableId="295650644">
    <w:abstractNumId w:val="23"/>
  </w:num>
  <w:num w:numId="15" w16cid:durableId="310251052">
    <w:abstractNumId w:val="6"/>
  </w:num>
  <w:num w:numId="16" w16cid:durableId="412508119">
    <w:abstractNumId w:val="9"/>
  </w:num>
  <w:num w:numId="17" w16cid:durableId="448428350">
    <w:abstractNumId w:val="25"/>
  </w:num>
  <w:num w:numId="18" w16cid:durableId="498663863">
    <w:abstractNumId w:val="17"/>
  </w:num>
  <w:num w:numId="19" w16cid:durableId="620234752">
    <w:abstractNumId w:val="15"/>
  </w:num>
  <w:num w:numId="20" w16cid:durableId="66727319">
    <w:abstractNumId w:val="26"/>
  </w:num>
  <w:num w:numId="21" w16cid:durableId="695890779">
    <w:abstractNumId w:val="22"/>
  </w:num>
  <w:num w:numId="22" w16cid:durableId="715007416">
    <w:abstractNumId w:val="28"/>
  </w:num>
  <w:num w:numId="23" w16cid:durableId="728192187">
    <w:abstractNumId w:val="18"/>
  </w:num>
  <w:num w:numId="24" w16cid:durableId="783690990">
    <w:abstractNumId w:val="21"/>
  </w:num>
  <w:num w:numId="25" w16cid:durableId="83578540">
    <w:abstractNumId w:val="24"/>
  </w:num>
  <w:num w:numId="26" w16cid:durableId="840197908">
    <w:abstractNumId w:val="12"/>
  </w:num>
  <w:num w:numId="27" w16cid:durableId="878736680">
    <w:abstractNumId w:val="2"/>
  </w:num>
  <w:num w:numId="28" w16cid:durableId="920217476">
    <w:abstractNumId w:val="13"/>
  </w:num>
  <w:num w:numId="29" w16cid:durableId="9382304">
    <w:abstractNumId w:val="10"/>
  </w:num>
  <w:num w:numId="30" w16cid:durableId="972179532">
    <w:abstractNumId w:val="3"/>
  </w:num>
  <w:num w:numId="31" w16cid:durableId="9806196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84"/>
    <w:rsid w:val="00012C11"/>
    <w:rsid w:val="00014B77"/>
    <w:rsid w:val="00017636"/>
    <w:rsid w:val="000206F3"/>
    <w:rsid w:val="00021995"/>
    <w:rsid w:val="0003742A"/>
    <w:rsid w:val="00040629"/>
    <w:rsid w:val="000426FA"/>
    <w:rsid w:val="00055222"/>
    <w:rsid w:val="000578A7"/>
    <w:rsid w:val="000936FE"/>
    <w:rsid w:val="000954F9"/>
    <w:rsid w:val="000A5192"/>
    <w:rsid w:val="000A685D"/>
    <w:rsid w:val="000C24D3"/>
    <w:rsid w:val="000C7E84"/>
    <w:rsid w:val="000D730D"/>
    <w:rsid w:val="000E33C1"/>
    <w:rsid w:val="000E52EF"/>
    <w:rsid w:val="000F40E6"/>
    <w:rsid w:val="0011099A"/>
    <w:rsid w:val="0011460C"/>
    <w:rsid w:val="00120CB4"/>
    <w:rsid w:val="00122F09"/>
    <w:rsid w:val="001407E5"/>
    <w:rsid w:val="001423C8"/>
    <w:rsid w:val="00156F8F"/>
    <w:rsid w:val="001D2A19"/>
    <w:rsid w:val="001D3E3F"/>
    <w:rsid w:val="001D5546"/>
    <w:rsid w:val="002127E7"/>
    <w:rsid w:val="0022465A"/>
    <w:rsid w:val="00226416"/>
    <w:rsid w:val="00226F1C"/>
    <w:rsid w:val="002524CB"/>
    <w:rsid w:val="002539DA"/>
    <w:rsid w:val="00256CE4"/>
    <w:rsid w:val="002D3BE4"/>
    <w:rsid w:val="002D4861"/>
    <w:rsid w:val="002E72D2"/>
    <w:rsid w:val="002F238B"/>
    <w:rsid w:val="002F4C56"/>
    <w:rsid w:val="00300C33"/>
    <w:rsid w:val="00301973"/>
    <w:rsid w:val="0031572C"/>
    <w:rsid w:val="003410F9"/>
    <w:rsid w:val="003637B7"/>
    <w:rsid w:val="00365015"/>
    <w:rsid w:val="003663B4"/>
    <w:rsid w:val="00396D18"/>
    <w:rsid w:val="003B4E5E"/>
    <w:rsid w:val="003B669A"/>
    <w:rsid w:val="003D5AA2"/>
    <w:rsid w:val="0040192C"/>
    <w:rsid w:val="00401DBA"/>
    <w:rsid w:val="00416BBA"/>
    <w:rsid w:val="00423B5C"/>
    <w:rsid w:val="00437C71"/>
    <w:rsid w:val="00442F5F"/>
    <w:rsid w:val="004664ED"/>
    <w:rsid w:val="00471825"/>
    <w:rsid w:val="0049450A"/>
    <w:rsid w:val="00495F9C"/>
    <w:rsid w:val="00496356"/>
    <w:rsid w:val="004B74C2"/>
    <w:rsid w:val="004B76E2"/>
    <w:rsid w:val="004C0464"/>
    <w:rsid w:val="004C410A"/>
    <w:rsid w:val="004D1D89"/>
    <w:rsid w:val="005033A1"/>
    <w:rsid w:val="005113E1"/>
    <w:rsid w:val="00517129"/>
    <w:rsid w:val="00522D5B"/>
    <w:rsid w:val="00534600"/>
    <w:rsid w:val="00537BF5"/>
    <w:rsid w:val="00542DFA"/>
    <w:rsid w:val="005748D2"/>
    <w:rsid w:val="005826B1"/>
    <w:rsid w:val="00582A27"/>
    <w:rsid w:val="005972C4"/>
    <w:rsid w:val="005C49CD"/>
    <w:rsid w:val="005C66CD"/>
    <w:rsid w:val="005E2D9F"/>
    <w:rsid w:val="005E423C"/>
    <w:rsid w:val="005E4B58"/>
    <w:rsid w:val="005F2E8F"/>
    <w:rsid w:val="00603391"/>
    <w:rsid w:val="0060704F"/>
    <w:rsid w:val="00637973"/>
    <w:rsid w:val="00643C28"/>
    <w:rsid w:val="00650231"/>
    <w:rsid w:val="006712C5"/>
    <w:rsid w:val="0067231D"/>
    <w:rsid w:val="006A4580"/>
    <w:rsid w:val="006A529F"/>
    <w:rsid w:val="006C0268"/>
    <w:rsid w:val="006E3B01"/>
    <w:rsid w:val="006E4879"/>
    <w:rsid w:val="006F4DA7"/>
    <w:rsid w:val="006F7FD3"/>
    <w:rsid w:val="00705659"/>
    <w:rsid w:val="007114BF"/>
    <w:rsid w:val="00724597"/>
    <w:rsid w:val="007318A4"/>
    <w:rsid w:val="007506DF"/>
    <w:rsid w:val="00751640"/>
    <w:rsid w:val="00756568"/>
    <w:rsid w:val="00757B29"/>
    <w:rsid w:val="00763241"/>
    <w:rsid w:val="007B2F2B"/>
    <w:rsid w:val="007B659B"/>
    <w:rsid w:val="007E1FE9"/>
    <w:rsid w:val="007F4C8F"/>
    <w:rsid w:val="00801DB9"/>
    <w:rsid w:val="0081312D"/>
    <w:rsid w:val="00833563"/>
    <w:rsid w:val="0083723B"/>
    <w:rsid w:val="008534B2"/>
    <w:rsid w:val="0087561B"/>
    <w:rsid w:val="00877688"/>
    <w:rsid w:val="008823AD"/>
    <w:rsid w:val="008904CF"/>
    <w:rsid w:val="008A1552"/>
    <w:rsid w:val="008A6E2F"/>
    <w:rsid w:val="008B0CA4"/>
    <w:rsid w:val="008B36D3"/>
    <w:rsid w:val="008E2442"/>
    <w:rsid w:val="008F3802"/>
    <w:rsid w:val="00913584"/>
    <w:rsid w:val="009150B2"/>
    <w:rsid w:val="0091601E"/>
    <w:rsid w:val="00917517"/>
    <w:rsid w:val="00932E43"/>
    <w:rsid w:val="00953D7B"/>
    <w:rsid w:val="009749CF"/>
    <w:rsid w:val="00980E73"/>
    <w:rsid w:val="00984865"/>
    <w:rsid w:val="009A1B8C"/>
    <w:rsid w:val="009A3EED"/>
    <w:rsid w:val="009B009A"/>
    <w:rsid w:val="009C21F6"/>
    <w:rsid w:val="009D3039"/>
    <w:rsid w:val="009D5B07"/>
    <w:rsid w:val="009E71B3"/>
    <w:rsid w:val="009F41D6"/>
    <w:rsid w:val="00A1792F"/>
    <w:rsid w:val="00A556EA"/>
    <w:rsid w:val="00A62927"/>
    <w:rsid w:val="00A73613"/>
    <w:rsid w:val="00A82553"/>
    <w:rsid w:val="00A85765"/>
    <w:rsid w:val="00A931B2"/>
    <w:rsid w:val="00AE7454"/>
    <w:rsid w:val="00AF2AE6"/>
    <w:rsid w:val="00AF7A41"/>
    <w:rsid w:val="00B0202B"/>
    <w:rsid w:val="00B0441A"/>
    <w:rsid w:val="00B04462"/>
    <w:rsid w:val="00B36FF8"/>
    <w:rsid w:val="00B66FEB"/>
    <w:rsid w:val="00B71A46"/>
    <w:rsid w:val="00B95420"/>
    <w:rsid w:val="00B96D54"/>
    <w:rsid w:val="00BE377F"/>
    <w:rsid w:val="00C02FFE"/>
    <w:rsid w:val="00C120D3"/>
    <w:rsid w:val="00C24242"/>
    <w:rsid w:val="00C25B84"/>
    <w:rsid w:val="00C404B6"/>
    <w:rsid w:val="00C4487C"/>
    <w:rsid w:val="00C51595"/>
    <w:rsid w:val="00C64091"/>
    <w:rsid w:val="00C643A2"/>
    <w:rsid w:val="00C64DD8"/>
    <w:rsid w:val="00CE3B31"/>
    <w:rsid w:val="00CF24CA"/>
    <w:rsid w:val="00CF4247"/>
    <w:rsid w:val="00CF6FC0"/>
    <w:rsid w:val="00D0352A"/>
    <w:rsid w:val="00D15793"/>
    <w:rsid w:val="00D17338"/>
    <w:rsid w:val="00D20D0A"/>
    <w:rsid w:val="00D40185"/>
    <w:rsid w:val="00D42429"/>
    <w:rsid w:val="00D66FFB"/>
    <w:rsid w:val="00D81750"/>
    <w:rsid w:val="00D81ACD"/>
    <w:rsid w:val="00D83C89"/>
    <w:rsid w:val="00D950B8"/>
    <w:rsid w:val="00D96772"/>
    <w:rsid w:val="00DA263D"/>
    <w:rsid w:val="00DB3B1B"/>
    <w:rsid w:val="00DC69A6"/>
    <w:rsid w:val="00DD2B56"/>
    <w:rsid w:val="00DF1AEF"/>
    <w:rsid w:val="00E041B0"/>
    <w:rsid w:val="00E04359"/>
    <w:rsid w:val="00E10AD7"/>
    <w:rsid w:val="00E119C1"/>
    <w:rsid w:val="00E1340B"/>
    <w:rsid w:val="00E45016"/>
    <w:rsid w:val="00E5782E"/>
    <w:rsid w:val="00E665FE"/>
    <w:rsid w:val="00E767E0"/>
    <w:rsid w:val="00E846F1"/>
    <w:rsid w:val="00E84CA4"/>
    <w:rsid w:val="00E94CCB"/>
    <w:rsid w:val="00EA4F08"/>
    <w:rsid w:val="00EA5FFB"/>
    <w:rsid w:val="00EC004F"/>
    <w:rsid w:val="00EE283C"/>
    <w:rsid w:val="00F00537"/>
    <w:rsid w:val="00F00FD4"/>
    <w:rsid w:val="00F122C2"/>
    <w:rsid w:val="00F359F6"/>
    <w:rsid w:val="00F61C21"/>
    <w:rsid w:val="00F93F74"/>
    <w:rsid w:val="00FC191F"/>
    <w:rsid w:val="00FD1B71"/>
    <w:rsid w:val="00FD1CFD"/>
    <w:rsid w:val="00FD644E"/>
    <w:rsid w:val="00FF172D"/>
    <w:rsid w:val="00FF1E37"/>
    <w:rsid w:val="050B6464"/>
    <w:rsid w:val="0520A98E"/>
    <w:rsid w:val="07732637"/>
    <w:rsid w:val="089049D4"/>
    <w:rsid w:val="0961FABB"/>
    <w:rsid w:val="0D89D821"/>
    <w:rsid w:val="0E739451"/>
    <w:rsid w:val="1FB867FE"/>
    <w:rsid w:val="23B2DE1B"/>
    <w:rsid w:val="254B4334"/>
    <w:rsid w:val="25F28E63"/>
    <w:rsid w:val="2DFC7537"/>
    <w:rsid w:val="30B9F45A"/>
    <w:rsid w:val="35A331B5"/>
    <w:rsid w:val="38F5CF97"/>
    <w:rsid w:val="39AC157A"/>
    <w:rsid w:val="3ABE0546"/>
    <w:rsid w:val="41036AB6"/>
    <w:rsid w:val="442E6F77"/>
    <w:rsid w:val="4500BF55"/>
    <w:rsid w:val="451D7E4F"/>
    <w:rsid w:val="461B2EC9"/>
    <w:rsid w:val="46E5CA2F"/>
    <w:rsid w:val="4724AADC"/>
    <w:rsid w:val="49BE879A"/>
    <w:rsid w:val="4BD316E1"/>
    <w:rsid w:val="4DFE23A1"/>
    <w:rsid w:val="4E0D2D80"/>
    <w:rsid w:val="4E6763D8"/>
    <w:rsid w:val="4F030535"/>
    <w:rsid w:val="4FE9B0A6"/>
    <w:rsid w:val="5084D552"/>
    <w:rsid w:val="54478979"/>
    <w:rsid w:val="57D8692C"/>
    <w:rsid w:val="57DCACE8"/>
    <w:rsid w:val="5AD3EFD2"/>
    <w:rsid w:val="5B76A5BA"/>
    <w:rsid w:val="5E20986A"/>
    <w:rsid w:val="604C5B01"/>
    <w:rsid w:val="61A3DED0"/>
    <w:rsid w:val="61A50075"/>
    <w:rsid w:val="6310CB0F"/>
    <w:rsid w:val="643452D3"/>
    <w:rsid w:val="648643D3"/>
    <w:rsid w:val="65B97792"/>
    <w:rsid w:val="6803E659"/>
    <w:rsid w:val="693AA74F"/>
    <w:rsid w:val="6B3DD7FF"/>
    <w:rsid w:val="6C10086B"/>
    <w:rsid w:val="6CC9B390"/>
    <w:rsid w:val="6ED55781"/>
    <w:rsid w:val="704BF1A9"/>
    <w:rsid w:val="7591C151"/>
    <w:rsid w:val="76612362"/>
    <w:rsid w:val="76A292A7"/>
    <w:rsid w:val="795D4C73"/>
    <w:rsid w:val="7D2E0B3C"/>
    <w:rsid w:val="7F42C448"/>
    <w:rsid w:val="7F622392"/>
    <w:rsid w:val="7F80A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1F16D"/>
  <w15:docId w15:val="{05462027-20B4-433D-A97E-6A6BF956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84"/>
    <w:pPr>
      <w:spacing w:after="200" w:line="240" w:lineRule="auto"/>
    </w:pPr>
    <w:rPr>
      <w:sz w:val="24"/>
      <w:szCs w:val="24"/>
      <w:lang w:val="en-US"/>
    </w:rPr>
  </w:style>
  <w:style w:type="paragraph" w:styleId="Heading1">
    <w:name w:val="heading 1"/>
    <w:basedOn w:val="Normal"/>
    <w:link w:val="Heading1Char"/>
    <w:uiPriority w:val="9"/>
    <w:qFormat/>
    <w:rsid w:val="008B0CA4"/>
    <w:pPr>
      <w:widowControl w:val="0"/>
      <w:autoSpaceDE w:val="0"/>
      <w:autoSpaceDN w:val="0"/>
      <w:spacing w:before="17" w:after="0"/>
      <w:ind w:left="60"/>
      <w:outlineLvl w:val="0"/>
    </w:pPr>
    <w:rPr>
      <w:rFonts w:ascii="Trebuchet MS" w:eastAsia="Trebuchet MS" w:hAnsi="Trebuchet MS" w:cs="Trebuchet MS"/>
      <w:b/>
      <w:bCs/>
      <w:sz w:val="60"/>
      <w:szCs w:val="60"/>
    </w:rPr>
  </w:style>
  <w:style w:type="paragraph" w:styleId="Heading2">
    <w:name w:val="heading 2"/>
    <w:basedOn w:val="Normal"/>
    <w:next w:val="Normal"/>
    <w:link w:val="Heading2Char"/>
    <w:uiPriority w:val="9"/>
    <w:unhideWhenUsed/>
    <w:qFormat/>
    <w:rsid w:val="000C7E84"/>
    <w:pPr>
      <w:keepNext/>
      <w:keepLines/>
      <w:spacing w:after="120" w:line="276" w:lineRule="auto"/>
      <w:outlineLvl w:val="1"/>
    </w:pPr>
    <w:rPr>
      <w:rFonts w:ascii="Arial" w:eastAsiaTheme="majorEastAsia" w:hAnsi="Arial" w:cstheme="majorBidi"/>
      <w:bCs/>
      <w:kern w:val="28"/>
      <w:sz w:val="48"/>
      <w:szCs w:val="26"/>
      <w:lang w:val="en-GB" w:eastAsia="en-GB"/>
    </w:rPr>
  </w:style>
  <w:style w:type="paragraph" w:styleId="Heading3">
    <w:name w:val="heading 3"/>
    <w:basedOn w:val="Normal"/>
    <w:next w:val="Normal"/>
    <w:link w:val="Heading3Char"/>
    <w:uiPriority w:val="9"/>
    <w:unhideWhenUsed/>
    <w:qFormat/>
    <w:rsid w:val="000C7E84"/>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7E84"/>
    <w:rPr>
      <w:rFonts w:ascii="Arial" w:eastAsiaTheme="majorEastAsia" w:hAnsi="Arial" w:cstheme="majorBidi"/>
      <w:bCs/>
      <w:kern w:val="28"/>
      <w:sz w:val="48"/>
      <w:szCs w:val="26"/>
      <w:lang w:eastAsia="en-GB"/>
    </w:rPr>
  </w:style>
  <w:style w:type="character" w:customStyle="1" w:styleId="Heading3Char">
    <w:name w:val="Heading 3 Char"/>
    <w:basedOn w:val="DefaultParagraphFont"/>
    <w:link w:val="Heading3"/>
    <w:uiPriority w:val="9"/>
    <w:rsid w:val="000C7E84"/>
    <w:rPr>
      <w:rFonts w:asciiTheme="majorHAnsi" w:eastAsiaTheme="majorEastAsia" w:hAnsiTheme="majorHAnsi" w:cstheme="majorBidi"/>
      <w:b/>
      <w:bCs/>
      <w:color w:val="5B9BD5" w:themeColor="accent1"/>
      <w:sz w:val="24"/>
      <w:szCs w:val="24"/>
      <w:lang w:val="en-US"/>
    </w:rPr>
  </w:style>
  <w:style w:type="paragraph" w:customStyle="1" w:styleId="BasicParagraph">
    <w:name w:val="[Basic Paragraph]"/>
    <w:basedOn w:val="Normal"/>
    <w:uiPriority w:val="99"/>
    <w:rsid w:val="000C7E84"/>
    <w:pPr>
      <w:widowControl w:val="0"/>
      <w:autoSpaceDE w:val="0"/>
      <w:autoSpaceDN w:val="0"/>
      <w:adjustRightInd w:val="0"/>
      <w:spacing w:after="0" w:line="288" w:lineRule="auto"/>
      <w:textAlignment w:val="center"/>
    </w:pPr>
    <w:rPr>
      <w:rFonts w:ascii="Times-Roman" w:hAnsi="Times-Roman" w:cs="Times-Roman"/>
      <w:color w:val="000000"/>
    </w:rPr>
  </w:style>
  <w:style w:type="paragraph" w:customStyle="1" w:styleId="yiv566269123msonormal">
    <w:name w:val="yiv566269123msonormal"/>
    <w:basedOn w:val="Normal"/>
    <w:uiPriority w:val="99"/>
    <w:rsid w:val="000C7E84"/>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0426FA"/>
    <w:rPr>
      <w:color w:val="0563C1" w:themeColor="hyperlink"/>
      <w:u w:val="single"/>
    </w:rPr>
  </w:style>
  <w:style w:type="paragraph" w:styleId="ListParagraph">
    <w:name w:val="List Paragraph"/>
    <w:basedOn w:val="Normal"/>
    <w:uiPriority w:val="34"/>
    <w:qFormat/>
    <w:rsid w:val="00517129"/>
    <w:pPr>
      <w:spacing w:line="276" w:lineRule="auto"/>
      <w:ind w:left="720"/>
      <w:contextualSpacing/>
    </w:pPr>
    <w:rPr>
      <w:rFonts w:eastAsiaTheme="minorEastAsia"/>
      <w:sz w:val="22"/>
      <w:szCs w:val="22"/>
      <w:lang w:val="en-GB" w:eastAsia="en-GB"/>
    </w:rPr>
  </w:style>
  <w:style w:type="character" w:customStyle="1" w:styleId="normaltextrun">
    <w:name w:val="normaltextrun"/>
    <w:basedOn w:val="DefaultParagraphFont"/>
    <w:rsid w:val="005E423C"/>
  </w:style>
  <w:style w:type="table" w:styleId="TableGrid">
    <w:name w:val="Table Grid"/>
    <w:basedOn w:val="TableNormal"/>
    <w:uiPriority w:val="59"/>
    <w:rsid w:val="0097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749CF"/>
    <w:rPr>
      <w:b/>
      <w:bCs/>
    </w:rPr>
  </w:style>
  <w:style w:type="paragraph" w:styleId="BalloonText">
    <w:name w:val="Balloon Text"/>
    <w:basedOn w:val="Normal"/>
    <w:link w:val="BalloonTextChar"/>
    <w:uiPriority w:val="99"/>
    <w:semiHidden/>
    <w:unhideWhenUsed/>
    <w:rsid w:val="001D554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546"/>
    <w:rPr>
      <w:rFonts w:ascii="Segoe UI" w:hAnsi="Segoe UI" w:cs="Segoe UI"/>
      <w:sz w:val="18"/>
      <w:szCs w:val="18"/>
      <w:lang w:val="en-US"/>
    </w:rPr>
  </w:style>
  <w:style w:type="character" w:styleId="CommentReference">
    <w:name w:val="annotation reference"/>
    <w:basedOn w:val="DefaultParagraphFont"/>
    <w:uiPriority w:val="99"/>
    <w:semiHidden/>
    <w:unhideWhenUsed/>
    <w:rsid w:val="00C120D3"/>
    <w:rPr>
      <w:sz w:val="16"/>
      <w:szCs w:val="16"/>
    </w:rPr>
  </w:style>
  <w:style w:type="paragraph" w:styleId="CommentText">
    <w:name w:val="annotation text"/>
    <w:basedOn w:val="Normal"/>
    <w:link w:val="CommentTextChar"/>
    <w:uiPriority w:val="99"/>
    <w:unhideWhenUsed/>
    <w:rsid w:val="00C120D3"/>
    <w:rPr>
      <w:sz w:val="20"/>
      <w:szCs w:val="20"/>
    </w:rPr>
  </w:style>
  <w:style w:type="character" w:customStyle="1" w:styleId="CommentTextChar">
    <w:name w:val="Comment Text Char"/>
    <w:basedOn w:val="DefaultParagraphFont"/>
    <w:link w:val="CommentText"/>
    <w:uiPriority w:val="99"/>
    <w:rsid w:val="00C120D3"/>
    <w:rPr>
      <w:sz w:val="20"/>
      <w:szCs w:val="20"/>
      <w:lang w:val="en-US"/>
    </w:rPr>
  </w:style>
  <w:style w:type="paragraph" w:styleId="CommentSubject">
    <w:name w:val="annotation subject"/>
    <w:basedOn w:val="CommentText"/>
    <w:next w:val="CommentText"/>
    <w:link w:val="CommentSubjectChar"/>
    <w:uiPriority w:val="99"/>
    <w:semiHidden/>
    <w:unhideWhenUsed/>
    <w:rsid w:val="00C120D3"/>
    <w:rPr>
      <w:b/>
      <w:bCs/>
    </w:rPr>
  </w:style>
  <w:style w:type="character" w:customStyle="1" w:styleId="CommentSubjectChar">
    <w:name w:val="Comment Subject Char"/>
    <w:basedOn w:val="CommentTextChar"/>
    <w:link w:val="CommentSubject"/>
    <w:uiPriority w:val="99"/>
    <w:semiHidden/>
    <w:rsid w:val="00C120D3"/>
    <w:rPr>
      <w:b/>
      <w:bCs/>
      <w:sz w:val="20"/>
      <w:szCs w:val="20"/>
      <w:lang w:val="en-US"/>
    </w:rPr>
  </w:style>
  <w:style w:type="paragraph" w:styleId="Revision">
    <w:name w:val="Revision"/>
    <w:hidden/>
    <w:uiPriority w:val="99"/>
    <w:semiHidden/>
    <w:rsid w:val="002524CB"/>
    <w:pPr>
      <w:spacing w:after="0" w:line="240" w:lineRule="auto"/>
    </w:pPr>
    <w:rPr>
      <w:sz w:val="24"/>
      <w:szCs w:val="24"/>
      <w:lang w:val="en-US"/>
    </w:rPr>
  </w:style>
  <w:style w:type="paragraph" w:customStyle="1" w:styleId="Leader">
    <w:name w:val="Leader"/>
    <w:basedOn w:val="Normal"/>
    <w:rsid w:val="000E52EF"/>
    <w:pPr>
      <w:tabs>
        <w:tab w:val="left" w:pos="1080"/>
        <w:tab w:val="left" w:pos="5040"/>
        <w:tab w:val="left" w:pos="5760"/>
      </w:tabs>
      <w:spacing w:after="240"/>
    </w:pPr>
    <w:rPr>
      <w:rFonts w:ascii="Times New Roman" w:eastAsia="Times New Roman" w:hAnsi="Times New Roman" w:cs="Times New Roman"/>
      <w:b/>
      <w:szCs w:val="20"/>
      <w:lang w:val="en-GB"/>
    </w:rPr>
  </w:style>
  <w:style w:type="character" w:customStyle="1" w:styleId="apple-style-span">
    <w:name w:val="apple-style-span"/>
    <w:basedOn w:val="DefaultParagraphFont"/>
    <w:rsid w:val="000E52EF"/>
  </w:style>
  <w:style w:type="character" w:styleId="UnresolvedMention">
    <w:name w:val="Unresolved Mention"/>
    <w:basedOn w:val="DefaultParagraphFont"/>
    <w:uiPriority w:val="99"/>
    <w:semiHidden/>
    <w:unhideWhenUsed/>
    <w:rsid w:val="009A1B8C"/>
    <w:rPr>
      <w:color w:val="605E5C"/>
      <w:shd w:val="clear" w:color="auto" w:fill="E1DFDD"/>
    </w:rPr>
  </w:style>
  <w:style w:type="paragraph" w:styleId="Header">
    <w:name w:val="header"/>
    <w:basedOn w:val="Normal"/>
    <w:link w:val="HeaderChar"/>
    <w:uiPriority w:val="99"/>
    <w:unhideWhenUsed/>
    <w:rsid w:val="00763241"/>
    <w:pPr>
      <w:tabs>
        <w:tab w:val="center" w:pos="4513"/>
        <w:tab w:val="right" w:pos="9026"/>
      </w:tabs>
      <w:spacing w:after="0"/>
    </w:pPr>
  </w:style>
  <w:style w:type="character" w:customStyle="1" w:styleId="HeaderChar">
    <w:name w:val="Header Char"/>
    <w:basedOn w:val="DefaultParagraphFont"/>
    <w:link w:val="Header"/>
    <w:uiPriority w:val="99"/>
    <w:rsid w:val="00763241"/>
    <w:rPr>
      <w:sz w:val="24"/>
      <w:szCs w:val="24"/>
      <w:lang w:val="en-US"/>
    </w:rPr>
  </w:style>
  <w:style w:type="paragraph" w:styleId="Footer">
    <w:name w:val="footer"/>
    <w:basedOn w:val="Normal"/>
    <w:link w:val="FooterChar"/>
    <w:uiPriority w:val="99"/>
    <w:unhideWhenUsed/>
    <w:rsid w:val="00763241"/>
    <w:pPr>
      <w:tabs>
        <w:tab w:val="center" w:pos="4513"/>
        <w:tab w:val="right" w:pos="9026"/>
      </w:tabs>
      <w:spacing w:after="0"/>
    </w:pPr>
  </w:style>
  <w:style w:type="character" w:customStyle="1" w:styleId="FooterChar">
    <w:name w:val="Footer Char"/>
    <w:basedOn w:val="DefaultParagraphFont"/>
    <w:link w:val="Footer"/>
    <w:uiPriority w:val="99"/>
    <w:rsid w:val="00763241"/>
    <w:rPr>
      <w:sz w:val="24"/>
      <w:szCs w:val="24"/>
      <w:lang w:val="en-US"/>
    </w:rPr>
  </w:style>
  <w:style w:type="paragraph" w:styleId="BodyText">
    <w:name w:val="Body Text"/>
    <w:basedOn w:val="Normal"/>
    <w:link w:val="BodyTextChar"/>
    <w:uiPriority w:val="1"/>
    <w:qFormat/>
    <w:rsid w:val="008B0CA4"/>
    <w:pPr>
      <w:widowControl w:val="0"/>
      <w:autoSpaceDE w:val="0"/>
      <w:autoSpaceDN w:val="0"/>
      <w:spacing w:after="0"/>
    </w:pPr>
    <w:rPr>
      <w:rFonts w:ascii="Arial" w:eastAsia="Arial" w:hAnsi="Arial" w:cs="Arial"/>
    </w:rPr>
  </w:style>
  <w:style w:type="character" w:customStyle="1" w:styleId="BodyTextChar">
    <w:name w:val="Body Text Char"/>
    <w:basedOn w:val="DefaultParagraphFont"/>
    <w:link w:val="BodyText"/>
    <w:uiPriority w:val="1"/>
    <w:rsid w:val="008B0CA4"/>
    <w:rPr>
      <w:rFonts w:ascii="Arial" w:eastAsia="Arial" w:hAnsi="Arial" w:cs="Arial"/>
      <w:sz w:val="24"/>
      <w:szCs w:val="24"/>
      <w:lang w:val="en-US"/>
    </w:rPr>
  </w:style>
  <w:style w:type="character" w:customStyle="1" w:styleId="Heading1Char">
    <w:name w:val="Heading 1 Char"/>
    <w:basedOn w:val="DefaultParagraphFont"/>
    <w:link w:val="Heading1"/>
    <w:uiPriority w:val="9"/>
    <w:rsid w:val="008B0CA4"/>
    <w:rPr>
      <w:rFonts w:ascii="Trebuchet MS" w:eastAsia="Trebuchet MS" w:hAnsi="Trebuchet MS" w:cs="Trebuchet MS"/>
      <w:b/>
      <w:bCs/>
      <w:sz w:val="60"/>
      <w:szCs w:val="60"/>
      <w:lang w:val="en-US"/>
    </w:rPr>
  </w:style>
  <w:style w:type="paragraph" w:customStyle="1" w:styleId="TableParagraph">
    <w:name w:val="Table Paragraph"/>
    <w:basedOn w:val="Normal"/>
    <w:uiPriority w:val="1"/>
    <w:qFormat/>
    <w:rsid w:val="008B0CA4"/>
    <w:pPr>
      <w:widowControl w:val="0"/>
      <w:autoSpaceDE w:val="0"/>
      <w:autoSpaceDN w:val="0"/>
      <w:spacing w:before="39" w:after="0"/>
      <w:ind w:left="79"/>
    </w:pPr>
    <w:rPr>
      <w:rFonts w:ascii="Arial" w:eastAsia="Arial" w:hAnsi="Arial" w:cs="Arial"/>
      <w:sz w:val="22"/>
      <w:szCs w:val="22"/>
    </w:rPr>
  </w:style>
  <w:style w:type="paragraph" w:styleId="NormalWeb">
    <w:name w:val="Normal (Web)"/>
    <w:basedOn w:val="Normal"/>
    <w:uiPriority w:val="99"/>
    <w:semiHidden/>
    <w:unhideWhenUsed/>
    <w:rsid w:val="00D66FFB"/>
    <w:pPr>
      <w:spacing w:before="100" w:beforeAutospacing="1" w:after="100" w:afterAutospacing="1"/>
    </w:pPr>
    <w:rPr>
      <w:rFonts w:ascii="Times New Roman" w:eastAsia="Times New Roman" w:hAnsi="Times New Roman" w:cs="Times New Roman"/>
      <w:lang w:val="en-GB" w:eastAsia="en-GB"/>
    </w:rPr>
  </w:style>
  <w:style w:type="paragraph" w:styleId="ListBullet">
    <w:name w:val="List Bullet"/>
    <w:basedOn w:val="Normal"/>
    <w:uiPriority w:val="99"/>
    <w:unhideWhenUsed/>
    <w:rsid w:val="00FD1B71"/>
    <w:pPr>
      <w:numPr>
        <w:numId w:val="2"/>
      </w:numPr>
      <w:tabs>
        <w:tab w:val="clear" w:pos="360"/>
      </w:tabs>
      <w:spacing w:line="276" w:lineRule="auto"/>
      <w:ind w:left="0" w:firstLine="0"/>
      <w:contextualSpacing/>
    </w:pPr>
    <w:rPr>
      <w:rFonts w:ascii="Calibri" w:eastAsiaTheme="minorEastAsia" w:hAnsi="Calibri"/>
      <w:sz w:val="22"/>
      <w:szCs w:val="22"/>
    </w:rPr>
  </w:style>
  <w:style w:type="paragraph" w:styleId="ListNumber">
    <w:name w:val="List Number"/>
    <w:basedOn w:val="Normal"/>
    <w:uiPriority w:val="99"/>
    <w:unhideWhenUsed/>
    <w:rsid w:val="00FD1B71"/>
    <w:pPr>
      <w:numPr>
        <w:numId w:val="8"/>
      </w:numPr>
      <w:tabs>
        <w:tab w:val="clear" w:pos="360"/>
      </w:tabs>
      <w:spacing w:line="276" w:lineRule="auto"/>
      <w:ind w:left="0" w:firstLine="0"/>
      <w:contextualSpacing/>
    </w:pPr>
    <w:rPr>
      <w:rFonts w:ascii="Calibri" w:eastAsiaTheme="minorEastAsia" w:hAnsi="Calibri"/>
      <w:sz w:val="22"/>
      <w:szCs w:val="22"/>
    </w:rPr>
  </w:style>
  <w:style w:type="paragraph" w:styleId="IntenseQuote">
    <w:name w:val="Intense Quote"/>
    <w:basedOn w:val="Normal"/>
    <w:next w:val="Normal"/>
    <w:link w:val="IntenseQuoteChar"/>
    <w:uiPriority w:val="30"/>
    <w:qFormat/>
    <w:rsid w:val="00FD1B71"/>
    <w:pPr>
      <w:pBdr>
        <w:bottom w:val="single" w:sz="4" w:space="4" w:color="5B9BD5" w:themeColor="accent1"/>
      </w:pBdr>
      <w:spacing w:before="200" w:after="280" w:line="276" w:lineRule="auto"/>
      <w:ind w:left="936" w:right="936"/>
    </w:pPr>
    <w:rPr>
      <w:rFonts w:ascii="Calibri" w:eastAsiaTheme="minorEastAsia" w:hAnsi="Calibri"/>
      <w:b/>
      <w:bCs/>
      <w:i/>
      <w:iCs/>
      <w:color w:val="5B9BD5" w:themeColor="accent1"/>
      <w:sz w:val="22"/>
      <w:szCs w:val="22"/>
    </w:rPr>
  </w:style>
  <w:style w:type="character" w:customStyle="1" w:styleId="IntenseQuoteChar">
    <w:name w:val="Intense Quote Char"/>
    <w:basedOn w:val="DefaultParagraphFont"/>
    <w:link w:val="IntenseQuote"/>
    <w:uiPriority w:val="30"/>
    <w:rsid w:val="00FD1B71"/>
    <w:rPr>
      <w:rFonts w:ascii="Calibri" w:eastAsiaTheme="minorEastAsia" w:hAnsi="Calibri"/>
      <w:b/>
      <w:bCs/>
      <w:i/>
      <w:iCs/>
      <w:color w:val="5B9BD5" w:themeColor="accent1"/>
      <w:lang w:val="en-US"/>
    </w:rPr>
  </w:style>
  <w:style w:type="character" w:styleId="FollowedHyperlink">
    <w:name w:val="FollowedHyperlink"/>
    <w:basedOn w:val="DefaultParagraphFont"/>
    <w:uiPriority w:val="99"/>
    <w:semiHidden/>
    <w:unhideWhenUsed/>
    <w:rsid w:val="00D42429"/>
    <w:rPr>
      <w:color w:val="954F72" w:themeColor="followedHyperlink"/>
      <w:u w:val="single"/>
    </w:rPr>
  </w:style>
  <w:style w:type="paragraph" w:customStyle="1" w:styleId="pf0">
    <w:name w:val="pf0"/>
    <w:basedOn w:val="Normal"/>
    <w:rsid w:val="00751640"/>
    <w:pPr>
      <w:spacing w:before="100" w:beforeAutospacing="1" w:after="100" w:afterAutospacing="1"/>
    </w:pPr>
    <w:rPr>
      <w:rFonts w:ascii="Times New Roman" w:eastAsia="Times New Roman" w:hAnsi="Times New Roman" w:cs="Times New Roman"/>
      <w:lang w:val="en-GB" w:eastAsia="en-GB"/>
    </w:rPr>
  </w:style>
  <w:style w:type="character" w:customStyle="1" w:styleId="cf01">
    <w:name w:val="cf01"/>
    <w:basedOn w:val="DefaultParagraphFont"/>
    <w:rsid w:val="00751640"/>
    <w:rPr>
      <w:rFonts w:ascii="Segoe UI" w:hAnsi="Segoe UI" w:cs="Segoe UI" w:hint="default"/>
      <w:sz w:val="18"/>
      <w:szCs w:val="18"/>
    </w:rPr>
  </w:style>
  <w:style w:type="character" w:customStyle="1" w:styleId="cf11">
    <w:name w:val="cf11"/>
    <w:basedOn w:val="DefaultParagraphFont"/>
    <w:rsid w:val="0075164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www.ageingwellsouthwark.org" TargetMode="External"/><Relationship Id="rId26" Type="http://schemas.openxmlformats.org/officeDocument/2006/relationships/hyperlink" Target="https://selmind.org.uk/greenwich-dementia-support/" TargetMode="External"/><Relationship Id="rId3" Type="http://schemas.openxmlformats.org/officeDocument/2006/relationships/settings" Target="settings.xml"/><Relationship Id="rId21" Type="http://schemas.openxmlformats.org/officeDocument/2006/relationships/hyperlink" Target="http://www.croydon.gov.uk/dementiasupport"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yperlink" Target="http://www.ageuk.org.uk/lewishamandsouthwark" TargetMode="External"/><Relationship Id="rId25" Type="http://schemas.openxmlformats.org/officeDocument/2006/relationships/hyperlink" Target="https://selmind.org.uk/bromley-dementia/" TargetMode="External"/><Relationship Id="rId33"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http://www.ageuk.org.uk/lambeth" TargetMode="External"/><Relationship Id="rId20" Type="http://schemas.openxmlformats.org/officeDocument/2006/relationships/hyperlink" Target="tel:+442083151850" TargetMode="External"/><Relationship Id="rId29" Type="http://schemas.openxmlformats.org/officeDocument/2006/relationships/hyperlink" Target="http://www.alzheimers.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yperlink" Target="https://gbr01.safelinks.protection.outlook.com/?url=https%3A%2F%2Fselmind.org.uk%2F%3Futm_source%3Dchatgpt.com&amp;data=05%7C02%7Ch.laing2%40nhs.net%7C3ea555f9583248962c4608de4e120186%7C37c354b285b047f5b22207b48d774ee3%7C0%7C0%7C639034036408949573%7CUnknown%7CTWFpbGZsb3d8eyJFbXB0eU1hcGkiOnRydWUsIlYiOiIwLjAuMDAwMCIsIlAiOiJXaW4zMiIsIkFOIjoiTWFpbCIsIldUIjoyfQ%3D%3D%7C0%7C%7C%7C&amp;sdata=jLpUpecBQFuy9c%2F8PXhKBFMoB1Ju9SnVF1A4AiIAkmE%3D&amp;reserved=0" TargetMode="External"/><Relationship Id="rId32" Type="http://schemas.openxmlformats.org/officeDocument/2006/relationships/hyperlink" Target="http://www.dementiacarers.org.uk" TargetMode="Externa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hyperlink" Target="https://greenwichcommunitydirectory.org.uk/" TargetMode="External"/><Relationship Id="rId28" Type="http://schemas.openxmlformats.org/officeDocument/2006/relationships/hyperlink" Target="https://careservices.bexley.gov.uk/" TargetMode="External"/><Relationship Id="rId36"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hyperlink" Target="http://www.ageuk.org.uk/bromleyandgreenwich/our-services/bromley-dementia-support-hub" TargetMode="External"/><Relationship Id="rId31" Type="http://schemas.openxmlformats.org/officeDocument/2006/relationships/hyperlink" Target="http://www.dementiauk.org"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www.Alzheimers.org.uk/thisisme" TargetMode="External"/><Relationship Id="rId22" Type="http://schemas.openxmlformats.org/officeDocument/2006/relationships/hyperlink" Target="http://www.linkagesouthwark.org" TargetMode="External"/><Relationship Id="rId27" Type="http://schemas.openxmlformats.org/officeDocument/2006/relationships/hyperlink" Target="https://selmind.org.uk/south-east-london-dementia/" TargetMode="External"/><Relationship Id="rId30" Type="http://schemas.openxmlformats.org/officeDocument/2006/relationships/hyperlink" Target="http://www.carereuk.org" TargetMode="External"/><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13</Pages>
  <Words>4978</Words>
  <Characters>23549</Characters>
  <Application>Microsoft Office Word</Application>
  <DocSecurity>0</DocSecurity>
  <Lines>654</Lines>
  <Paragraphs>266</Paragraphs>
  <ScaleCrop>false</ScaleCrop>
  <HeadingPairs>
    <vt:vector size="2" baseType="variant">
      <vt:variant>
        <vt:lpstr>Title</vt:lpstr>
      </vt:variant>
      <vt:variant>
        <vt:i4>1</vt:i4>
      </vt:variant>
    </vt:vector>
  </HeadingPairs>
  <TitlesOfParts>
    <vt:vector size="1" baseType="lpstr">
      <vt:lpstr/>
    </vt:vector>
  </TitlesOfParts>
  <Company>King's College Hospital NHS Foundation Trust</Company>
  <LinksUpToDate>false</LinksUpToDate>
  <CharactersWithSpaces>28261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Calum</dc:creator>
  <cp:keywords/>
  <dc:description/>
  <cp:lastModifiedBy>MUNROE, Danielle (KING'S COLLEGE HOSPITAL NHS FOUNDATION TRUST)</cp:lastModifiedBy>
  <cp:revision>4</cp:revision>
  <cp:lastPrinted>2026-08-07T12:12:00Z</cp:lastPrinted>
  <dcterms:created xsi:type="dcterms:W3CDTF">2026-08-07T15:09:00Z</dcterms:created>
  <dcterms:modified xsi:type="dcterms:W3CDTF">2026-10-28T17:17:00Z</dcterms:modified>
</cp:coreProperties>
</file>