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C35C" w14:textId="68C08F3D" w:rsidR="008F2377" w:rsidRPr="00984F7A" w:rsidRDefault="000B7037" w:rsidP="008F2377">
      <w:pPr>
        <w:pStyle w:val="BodyText"/>
        <w:spacing w:before="120" w:after="120" w:line="276" w:lineRule="auto"/>
        <w:ind w:right="-431"/>
        <w:jc w:val="center"/>
        <w:rPr>
          <w:rFonts w:ascii="Arial" w:eastAsiaTheme="majorEastAsia" w:hAnsi="Arial" w:cstheme="minorHAnsi"/>
          <w:b/>
          <w:bCs/>
          <w:color w:val="2F5496" w:themeColor="accent1" w:themeShade="BF"/>
          <w:sz w:val="28"/>
          <w:szCs w:val="22"/>
        </w:rPr>
      </w:pPr>
      <w:r w:rsidRPr="00C861E0">
        <w:rPr>
          <w:rFonts w:ascii="Arial" w:eastAsiaTheme="majorEastAsia" w:hAnsi="Arial" w:cstheme="minorHAnsi"/>
          <w:b/>
          <w:bCs/>
          <w:color w:val="2F5496" w:themeColor="accent1" w:themeShade="BF"/>
          <w:sz w:val="28"/>
          <w:szCs w:val="22"/>
        </w:rPr>
        <w:t>MOLI</w:t>
      </w:r>
      <w:r w:rsidR="008F2377" w:rsidRPr="008F2377">
        <w:rPr>
          <w:rFonts w:ascii="Arial" w:eastAsiaTheme="majorEastAsia" w:hAnsi="Arial" w:cstheme="minorHAnsi"/>
          <w:b/>
          <w:bCs/>
          <w:color w:val="2F5496" w:themeColor="accent1" w:themeShade="BF"/>
          <w:sz w:val="28"/>
          <w:szCs w:val="22"/>
        </w:rPr>
        <w:t xml:space="preserve"> </w:t>
      </w:r>
      <w:r w:rsidR="008F2377" w:rsidRPr="00984F7A">
        <w:rPr>
          <w:rFonts w:ascii="Arial" w:eastAsiaTheme="majorEastAsia" w:hAnsi="Arial" w:cstheme="minorHAnsi"/>
          <w:b/>
          <w:bCs/>
          <w:color w:val="2F5496" w:themeColor="accent1" w:themeShade="BF"/>
          <w:sz w:val="28"/>
          <w:szCs w:val="22"/>
        </w:rPr>
        <w:t>FAQs</w:t>
      </w:r>
    </w:p>
    <w:p w14:paraId="76E50366" w14:textId="41B1AF1F" w:rsidR="005304F1" w:rsidRPr="00C861E0" w:rsidRDefault="00056A10" w:rsidP="00C861E0">
      <w:pPr>
        <w:pStyle w:val="BodyText"/>
        <w:spacing w:before="120" w:after="120" w:line="276" w:lineRule="auto"/>
        <w:ind w:right="-431"/>
        <w:jc w:val="center"/>
        <w:rPr>
          <w:rFonts w:ascii="Arial" w:eastAsiaTheme="majorEastAsia" w:hAnsi="Arial" w:cstheme="minorHAnsi"/>
          <w:b/>
          <w:bCs/>
          <w:color w:val="2F5496" w:themeColor="accent1" w:themeShade="BF"/>
          <w:sz w:val="28"/>
          <w:szCs w:val="22"/>
        </w:rPr>
      </w:pPr>
      <w:r w:rsidRPr="00C861E0">
        <w:rPr>
          <w:rFonts w:ascii="Arial" w:eastAsiaTheme="majorEastAsia" w:hAnsi="Arial" w:cstheme="minorHAnsi"/>
          <w:b/>
          <w:bCs/>
          <w:color w:val="2F5496" w:themeColor="accent1" w:themeShade="BF"/>
          <w:sz w:val="28"/>
          <w:szCs w:val="22"/>
        </w:rPr>
        <w:t>A new option for induction of labour</w:t>
      </w:r>
    </w:p>
    <w:p w14:paraId="5177F147" w14:textId="77777777" w:rsidR="00C51954" w:rsidRPr="00C861E0" w:rsidRDefault="00376B5D" w:rsidP="00C861E0">
      <w:pPr>
        <w:pStyle w:val="TRANSsubhead1"/>
        <w:numPr>
          <w:ilvl w:val="0"/>
          <w:numId w:val="0"/>
        </w:numPr>
        <w:ind w:left="360" w:hanging="360"/>
        <w:rPr>
          <w:rFonts w:cstheme="minorHAnsi"/>
          <w:b w:val="0"/>
          <w:bCs w:val="0"/>
          <w:sz w:val="24"/>
          <w:szCs w:val="22"/>
        </w:rPr>
      </w:pPr>
      <w:r w:rsidRPr="00C861E0">
        <w:rPr>
          <w:rFonts w:cstheme="minorHAnsi"/>
          <w:sz w:val="24"/>
          <w:szCs w:val="22"/>
        </w:rPr>
        <w:t>Wh</w:t>
      </w:r>
      <w:r w:rsidR="00C51954" w:rsidRPr="00C861E0">
        <w:rPr>
          <w:rFonts w:cstheme="minorHAnsi"/>
          <w:sz w:val="24"/>
          <w:szCs w:val="22"/>
        </w:rPr>
        <w:t>y do we need another way to induce labour?</w:t>
      </w:r>
    </w:p>
    <w:p w14:paraId="051C6EC9" w14:textId="2FCF11CC" w:rsidR="00056A10" w:rsidRPr="00C861E0" w:rsidRDefault="00056A10" w:rsidP="00C861E0">
      <w:pPr>
        <w:pStyle w:val="BodyText"/>
        <w:spacing w:before="120" w:after="120" w:line="276" w:lineRule="auto"/>
        <w:ind w:right="-431"/>
        <w:rPr>
          <w:rFonts w:cstheme="minorHAnsi"/>
          <w:szCs w:val="22"/>
        </w:rPr>
      </w:pPr>
      <w:r w:rsidRPr="00C861E0">
        <w:rPr>
          <w:rFonts w:asciiTheme="minorHAnsi" w:hAnsiTheme="minorHAnsi" w:cstheme="minorHAnsi"/>
          <w:szCs w:val="24"/>
          <w:lang w:val="en-GB"/>
        </w:rPr>
        <w:t xml:space="preserve">Some people have fed back that current methods of labour induction can be slow, uncomfortable and </w:t>
      </w:r>
      <w:r w:rsidR="00ED009B" w:rsidRPr="00C861E0">
        <w:rPr>
          <w:rFonts w:asciiTheme="minorHAnsi" w:hAnsiTheme="minorHAnsi" w:cstheme="minorHAnsi"/>
          <w:szCs w:val="24"/>
          <w:lang w:val="en-GB"/>
        </w:rPr>
        <w:t xml:space="preserve">are not always </w:t>
      </w:r>
      <w:r w:rsidRPr="00C861E0">
        <w:rPr>
          <w:rFonts w:asciiTheme="minorHAnsi" w:hAnsiTheme="minorHAnsi" w:cstheme="minorHAnsi"/>
          <w:szCs w:val="24"/>
          <w:lang w:val="en-GB"/>
        </w:rPr>
        <w:t>successful. Th</w:t>
      </w:r>
      <w:r w:rsidR="00ED009B" w:rsidRPr="00C861E0">
        <w:rPr>
          <w:rFonts w:asciiTheme="minorHAnsi" w:hAnsiTheme="minorHAnsi" w:cstheme="minorHAnsi"/>
          <w:szCs w:val="24"/>
          <w:lang w:val="en-GB"/>
        </w:rPr>
        <w:t>is</w:t>
      </w:r>
      <w:r w:rsidRPr="00C861E0">
        <w:rPr>
          <w:rFonts w:asciiTheme="minorHAnsi" w:hAnsiTheme="minorHAnsi" w:cstheme="minorHAnsi"/>
          <w:szCs w:val="24"/>
          <w:lang w:val="en-GB"/>
        </w:rPr>
        <w:t xml:space="preserve"> study is looking at a new method of induction to try and improve the current process. </w:t>
      </w:r>
      <w:r w:rsidR="00B61DD0" w:rsidRPr="00C861E0">
        <w:rPr>
          <w:rFonts w:asciiTheme="minorHAnsi" w:hAnsiTheme="minorHAnsi" w:cstheme="minorHAnsi"/>
          <w:szCs w:val="24"/>
          <w:lang w:val="en-GB"/>
        </w:rPr>
        <w:t xml:space="preserve">Mifepristone has the potential to be better than current </w:t>
      </w:r>
      <w:r w:rsidRPr="00C861E0">
        <w:rPr>
          <w:rFonts w:asciiTheme="minorHAnsi" w:hAnsiTheme="minorHAnsi" w:cstheme="minorHAnsi"/>
          <w:szCs w:val="24"/>
          <w:lang w:val="en-GB"/>
        </w:rPr>
        <w:t xml:space="preserve">induction </w:t>
      </w:r>
      <w:r w:rsidR="00B61DD0" w:rsidRPr="00C861E0">
        <w:rPr>
          <w:rFonts w:asciiTheme="minorHAnsi" w:hAnsiTheme="minorHAnsi" w:cstheme="minorHAnsi"/>
          <w:szCs w:val="24"/>
          <w:lang w:val="en-GB"/>
        </w:rPr>
        <w:t>methods</w:t>
      </w:r>
      <w:r w:rsidR="0014457E" w:rsidRPr="00C861E0">
        <w:rPr>
          <w:rFonts w:asciiTheme="minorHAnsi" w:hAnsiTheme="minorHAnsi" w:cstheme="minorHAnsi"/>
          <w:szCs w:val="24"/>
          <w:lang w:val="en-GB"/>
        </w:rPr>
        <w:t xml:space="preserve">. After mifepristone </w:t>
      </w:r>
      <w:r w:rsidR="006B3A34" w:rsidRPr="00C861E0">
        <w:rPr>
          <w:rFonts w:asciiTheme="minorHAnsi" w:hAnsiTheme="minorHAnsi" w:cstheme="minorHAnsi"/>
          <w:szCs w:val="24"/>
          <w:lang w:val="en-GB"/>
        </w:rPr>
        <w:t>is given, women can go home</w:t>
      </w:r>
      <w:r w:rsidRPr="00C861E0">
        <w:rPr>
          <w:rFonts w:asciiTheme="minorHAnsi" w:hAnsiTheme="minorHAnsi" w:cstheme="minorHAnsi"/>
          <w:szCs w:val="24"/>
          <w:lang w:val="en-GB"/>
        </w:rPr>
        <w:t xml:space="preserve"> and some clinical trials </w:t>
      </w:r>
      <w:r w:rsidR="003624DE" w:rsidRPr="00C861E0">
        <w:rPr>
          <w:rFonts w:asciiTheme="minorHAnsi" w:hAnsiTheme="minorHAnsi" w:cstheme="minorHAnsi"/>
          <w:szCs w:val="24"/>
          <w:lang w:val="en-GB"/>
        </w:rPr>
        <w:t>have</w:t>
      </w:r>
      <w:r w:rsidRPr="00C861E0">
        <w:rPr>
          <w:rFonts w:asciiTheme="minorHAnsi" w:hAnsiTheme="minorHAnsi" w:cstheme="minorHAnsi"/>
          <w:szCs w:val="24"/>
          <w:lang w:val="en-GB"/>
        </w:rPr>
        <w:t xml:space="preserve"> shown </w:t>
      </w:r>
      <w:r w:rsidR="003624DE" w:rsidRPr="00C861E0">
        <w:rPr>
          <w:rFonts w:asciiTheme="minorHAnsi" w:hAnsiTheme="minorHAnsi" w:cstheme="minorHAnsi"/>
          <w:szCs w:val="24"/>
          <w:lang w:val="en-GB"/>
        </w:rPr>
        <w:t>that mifepristone increases the chance of labour starting in the next 48 hours,</w:t>
      </w:r>
      <w:r w:rsidRPr="00C861E0">
        <w:rPr>
          <w:rFonts w:asciiTheme="minorHAnsi" w:hAnsiTheme="minorHAnsi" w:cstheme="minorHAnsi"/>
          <w:szCs w:val="24"/>
          <w:lang w:val="en-GB"/>
        </w:rPr>
        <w:t xml:space="preserve"> </w:t>
      </w:r>
      <w:r w:rsidR="003624DE" w:rsidRPr="00C861E0">
        <w:rPr>
          <w:rFonts w:asciiTheme="minorHAnsi" w:hAnsiTheme="minorHAnsi" w:cstheme="minorHAnsi"/>
          <w:szCs w:val="24"/>
          <w:lang w:val="en-GB"/>
        </w:rPr>
        <w:t xml:space="preserve">makes the induction more successful, </w:t>
      </w:r>
      <w:r w:rsidRPr="00C861E0">
        <w:rPr>
          <w:rFonts w:asciiTheme="minorHAnsi" w:hAnsiTheme="minorHAnsi" w:cstheme="minorHAnsi"/>
          <w:szCs w:val="24"/>
          <w:lang w:val="en-GB"/>
        </w:rPr>
        <w:t>shorten</w:t>
      </w:r>
      <w:r w:rsidR="003624DE" w:rsidRPr="00C861E0">
        <w:rPr>
          <w:rFonts w:asciiTheme="minorHAnsi" w:hAnsiTheme="minorHAnsi" w:cstheme="minorHAnsi"/>
          <w:szCs w:val="24"/>
          <w:lang w:val="en-GB"/>
        </w:rPr>
        <w:t>s</w:t>
      </w:r>
      <w:r w:rsidRPr="00C861E0">
        <w:rPr>
          <w:rFonts w:asciiTheme="minorHAnsi" w:hAnsiTheme="minorHAnsi" w:cstheme="minorHAnsi"/>
          <w:szCs w:val="24"/>
          <w:lang w:val="en-GB"/>
        </w:rPr>
        <w:t xml:space="preserve"> labour</w:t>
      </w:r>
      <w:r w:rsidR="003624DE" w:rsidRPr="00C861E0">
        <w:rPr>
          <w:rFonts w:asciiTheme="minorHAnsi" w:hAnsiTheme="minorHAnsi" w:cstheme="minorHAnsi"/>
          <w:szCs w:val="24"/>
          <w:lang w:val="en-GB"/>
        </w:rPr>
        <w:t>,</w:t>
      </w:r>
      <w:r w:rsidRPr="00C861E0">
        <w:rPr>
          <w:rFonts w:asciiTheme="minorHAnsi" w:hAnsiTheme="minorHAnsi" w:cstheme="minorHAnsi"/>
          <w:szCs w:val="24"/>
          <w:lang w:val="en-GB"/>
        </w:rPr>
        <w:t xml:space="preserve"> and lower</w:t>
      </w:r>
      <w:r w:rsidR="003624DE" w:rsidRPr="00C861E0">
        <w:rPr>
          <w:rFonts w:asciiTheme="minorHAnsi" w:hAnsiTheme="minorHAnsi" w:cstheme="minorHAnsi"/>
          <w:szCs w:val="24"/>
          <w:lang w:val="en-GB"/>
        </w:rPr>
        <w:t>s</w:t>
      </w:r>
      <w:r w:rsidRPr="00C861E0">
        <w:rPr>
          <w:rFonts w:asciiTheme="minorHAnsi" w:hAnsiTheme="minorHAnsi" w:cstheme="minorHAnsi"/>
          <w:szCs w:val="24"/>
          <w:lang w:val="en-GB"/>
        </w:rPr>
        <w:t xml:space="preserve"> the emergency </w:t>
      </w:r>
      <w:r w:rsidR="00ED009B" w:rsidRPr="00C861E0">
        <w:rPr>
          <w:rFonts w:asciiTheme="minorHAnsi" w:hAnsiTheme="minorHAnsi" w:cstheme="minorHAnsi"/>
          <w:szCs w:val="24"/>
          <w:lang w:val="en-GB"/>
        </w:rPr>
        <w:t>C</w:t>
      </w:r>
      <w:r w:rsidRPr="00C861E0">
        <w:rPr>
          <w:rFonts w:asciiTheme="minorHAnsi" w:hAnsiTheme="minorHAnsi" w:cstheme="minorHAnsi"/>
          <w:szCs w:val="24"/>
          <w:lang w:val="en-GB"/>
        </w:rPr>
        <w:t>aesarean rate.</w:t>
      </w:r>
    </w:p>
    <w:p w14:paraId="4CA8E91F" w14:textId="35EA7EB9" w:rsidR="003624DE" w:rsidRPr="00C861E0" w:rsidRDefault="00056A10" w:rsidP="00C861E0">
      <w:pPr>
        <w:pStyle w:val="TRANSsubhead1"/>
        <w:numPr>
          <w:ilvl w:val="0"/>
          <w:numId w:val="0"/>
        </w:numPr>
        <w:rPr>
          <w:rFonts w:cstheme="minorHAnsi"/>
          <w:sz w:val="24"/>
          <w:szCs w:val="22"/>
        </w:rPr>
      </w:pPr>
      <w:r w:rsidRPr="00C861E0">
        <w:rPr>
          <w:rFonts w:cstheme="minorHAnsi"/>
          <w:sz w:val="24"/>
          <w:szCs w:val="22"/>
        </w:rPr>
        <w:t xml:space="preserve">How will the trial test </w:t>
      </w:r>
      <w:r w:rsidR="00923726">
        <w:rPr>
          <w:rFonts w:cstheme="minorHAnsi"/>
          <w:sz w:val="24"/>
          <w:szCs w:val="22"/>
        </w:rPr>
        <w:t>m</w:t>
      </w:r>
      <w:r w:rsidR="00923726" w:rsidRPr="00C861E0">
        <w:rPr>
          <w:rFonts w:cstheme="minorHAnsi"/>
          <w:sz w:val="24"/>
          <w:szCs w:val="22"/>
        </w:rPr>
        <w:t xml:space="preserve">ifepristone </w:t>
      </w:r>
      <w:r w:rsidRPr="00C861E0">
        <w:rPr>
          <w:rFonts w:cstheme="minorHAnsi"/>
          <w:sz w:val="24"/>
          <w:szCs w:val="22"/>
        </w:rPr>
        <w:t>as an induction of labour method?</w:t>
      </w:r>
      <w:r w:rsidR="001C48CB" w:rsidRPr="00C861E0">
        <w:rPr>
          <w:rFonts w:cstheme="minorHAnsi"/>
          <w:sz w:val="24"/>
          <w:szCs w:val="22"/>
        </w:rPr>
        <w:t xml:space="preserve"> </w:t>
      </w:r>
    </w:p>
    <w:p w14:paraId="33955770" w14:textId="51E4DFD6" w:rsidR="005E33F8" w:rsidRPr="00C861E0" w:rsidRDefault="00056A10"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The trial is a randomi</w:t>
      </w:r>
      <w:r w:rsidR="00744F45">
        <w:rPr>
          <w:rFonts w:asciiTheme="minorHAnsi" w:hAnsiTheme="minorHAnsi" w:cstheme="minorHAnsi"/>
          <w:szCs w:val="24"/>
          <w:lang w:val="en-GB"/>
        </w:rPr>
        <w:t>s</w:t>
      </w:r>
      <w:r w:rsidRPr="00C861E0">
        <w:rPr>
          <w:rFonts w:asciiTheme="minorHAnsi" w:hAnsiTheme="minorHAnsi" w:cstheme="minorHAnsi"/>
          <w:szCs w:val="24"/>
          <w:lang w:val="en-GB"/>
        </w:rPr>
        <w:t xml:space="preserve">ed control trial. This means that we </w:t>
      </w:r>
      <w:r w:rsidR="003624DE" w:rsidRPr="00C861E0">
        <w:rPr>
          <w:rFonts w:asciiTheme="minorHAnsi" w:hAnsiTheme="minorHAnsi" w:cstheme="minorHAnsi"/>
          <w:szCs w:val="24"/>
          <w:lang w:val="en-GB"/>
        </w:rPr>
        <w:t>compare the effect of mifepristone to a placebo</w:t>
      </w:r>
      <w:r w:rsidR="00D90A05">
        <w:rPr>
          <w:rFonts w:asciiTheme="minorHAnsi" w:hAnsiTheme="minorHAnsi" w:cstheme="minorHAnsi"/>
          <w:szCs w:val="24"/>
          <w:lang w:val="en-GB"/>
        </w:rPr>
        <w:t>. T</w:t>
      </w:r>
      <w:r w:rsidR="003624DE" w:rsidRPr="00C861E0">
        <w:rPr>
          <w:rFonts w:asciiTheme="minorHAnsi" w:hAnsiTheme="minorHAnsi" w:cstheme="minorHAnsi"/>
          <w:szCs w:val="24"/>
          <w:lang w:val="en-GB"/>
        </w:rPr>
        <w:t xml:space="preserve">he placebo is identical to mifepristone, but does not contain the active drug. To decide which you will receive, we </w:t>
      </w:r>
      <w:r w:rsidRPr="00C861E0">
        <w:rPr>
          <w:rFonts w:asciiTheme="minorHAnsi" w:hAnsiTheme="minorHAnsi" w:cstheme="minorHAnsi"/>
          <w:szCs w:val="24"/>
          <w:lang w:val="en-GB"/>
        </w:rPr>
        <w:t>put your information into a computer</w:t>
      </w:r>
      <w:r w:rsidR="00C46251" w:rsidRPr="00C861E0">
        <w:rPr>
          <w:rFonts w:asciiTheme="minorHAnsi" w:hAnsiTheme="minorHAnsi" w:cstheme="minorHAnsi"/>
          <w:szCs w:val="24"/>
          <w:lang w:val="en-GB"/>
        </w:rPr>
        <w:t>,</w:t>
      </w:r>
      <w:r w:rsidRPr="00C861E0">
        <w:rPr>
          <w:rFonts w:asciiTheme="minorHAnsi" w:hAnsiTheme="minorHAnsi" w:cstheme="minorHAnsi"/>
          <w:szCs w:val="24"/>
          <w:lang w:val="en-GB"/>
        </w:rPr>
        <w:t xml:space="preserve"> and </w:t>
      </w:r>
      <w:r w:rsidR="00ED009B" w:rsidRPr="00C861E0">
        <w:rPr>
          <w:rFonts w:asciiTheme="minorHAnsi" w:hAnsiTheme="minorHAnsi" w:cstheme="minorHAnsi"/>
          <w:szCs w:val="24"/>
          <w:lang w:val="en-GB"/>
        </w:rPr>
        <w:t>it</w:t>
      </w:r>
      <w:r w:rsidRPr="00C861E0">
        <w:rPr>
          <w:rFonts w:asciiTheme="minorHAnsi" w:hAnsiTheme="minorHAnsi" w:cstheme="minorHAnsi"/>
          <w:szCs w:val="24"/>
          <w:lang w:val="en-GB"/>
        </w:rPr>
        <w:t xml:space="preserve"> </w:t>
      </w:r>
      <w:r w:rsidR="00ED009B" w:rsidRPr="00C861E0">
        <w:rPr>
          <w:rFonts w:asciiTheme="minorHAnsi" w:hAnsiTheme="minorHAnsi" w:cstheme="minorHAnsi"/>
          <w:szCs w:val="24"/>
          <w:lang w:val="en-GB"/>
        </w:rPr>
        <w:t>decides at random</w:t>
      </w:r>
      <w:r w:rsidRPr="00C861E0">
        <w:rPr>
          <w:rFonts w:asciiTheme="minorHAnsi" w:hAnsiTheme="minorHAnsi" w:cstheme="minorHAnsi"/>
          <w:szCs w:val="24"/>
          <w:lang w:val="en-GB"/>
        </w:rPr>
        <w:t xml:space="preserve"> wh</w:t>
      </w:r>
      <w:r w:rsidR="00ED009B" w:rsidRPr="00C861E0">
        <w:rPr>
          <w:rFonts w:asciiTheme="minorHAnsi" w:hAnsiTheme="minorHAnsi" w:cstheme="minorHAnsi"/>
          <w:szCs w:val="24"/>
          <w:lang w:val="en-GB"/>
        </w:rPr>
        <w:t>ich</w:t>
      </w:r>
      <w:r w:rsidRPr="00C861E0">
        <w:rPr>
          <w:rFonts w:asciiTheme="minorHAnsi" w:hAnsiTheme="minorHAnsi" w:cstheme="minorHAnsi"/>
          <w:szCs w:val="24"/>
          <w:lang w:val="en-GB"/>
        </w:rPr>
        <w:t xml:space="preserve"> </w:t>
      </w:r>
      <w:r w:rsidR="005E33F8" w:rsidRPr="00C861E0">
        <w:rPr>
          <w:rFonts w:asciiTheme="minorHAnsi" w:hAnsiTheme="minorHAnsi" w:cstheme="minorHAnsi"/>
          <w:szCs w:val="24"/>
          <w:lang w:val="en-GB"/>
        </w:rPr>
        <w:t>drug</w:t>
      </w:r>
      <w:r w:rsidR="003624DE" w:rsidRPr="00C861E0">
        <w:rPr>
          <w:rFonts w:asciiTheme="minorHAnsi" w:hAnsiTheme="minorHAnsi" w:cstheme="minorHAnsi"/>
          <w:szCs w:val="24"/>
          <w:lang w:val="en-GB"/>
        </w:rPr>
        <w:t xml:space="preserve"> </w:t>
      </w:r>
      <w:r w:rsidR="00ED009B" w:rsidRPr="00C861E0">
        <w:rPr>
          <w:rFonts w:asciiTheme="minorHAnsi" w:hAnsiTheme="minorHAnsi" w:cstheme="minorHAnsi"/>
          <w:szCs w:val="24"/>
          <w:lang w:val="en-GB"/>
        </w:rPr>
        <w:t>you should have</w:t>
      </w:r>
      <w:r w:rsidR="005E33F8" w:rsidRPr="00C861E0">
        <w:rPr>
          <w:rFonts w:asciiTheme="minorHAnsi" w:hAnsiTheme="minorHAnsi" w:cstheme="minorHAnsi"/>
          <w:szCs w:val="24"/>
          <w:lang w:val="en-GB"/>
        </w:rPr>
        <w:t xml:space="preserve">. </w:t>
      </w:r>
      <w:r w:rsidR="003624DE" w:rsidRPr="00C861E0">
        <w:rPr>
          <w:rFonts w:asciiTheme="minorHAnsi" w:hAnsiTheme="minorHAnsi" w:cstheme="minorHAnsi"/>
          <w:szCs w:val="24"/>
          <w:lang w:val="en-GB"/>
        </w:rPr>
        <w:t>Neither you</w:t>
      </w:r>
      <w:r w:rsidR="00C46251" w:rsidRPr="00C861E0">
        <w:rPr>
          <w:rFonts w:asciiTheme="minorHAnsi" w:hAnsiTheme="minorHAnsi" w:cstheme="minorHAnsi"/>
          <w:szCs w:val="24"/>
          <w:lang w:val="en-GB"/>
        </w:rPr>
        <w:t>,</w:t>
      </w:r>
      <w:r w:rsidR="003624DE" w:rsidRPr="00C861E0">
        <w:rPr>
          <w:rFonts w:asciiTheme="minorHAnsi" w:hAnsiTheme="minorHAnsi" w:cstheme="minorHAnsi"/>
          <w:szCs w:val="24"/>
          <w:lang w:val="en-GB"/>
        </w:rPr>
        <w:t xml:space="preserve"> nor the people caring for you</w:t>
      </w:r>
      <w:r w:rsidR="00D90A05">
        <w:rPr>
          <w:rFonts w:asciiTheme="minorHAnsi" w:hAnsiTheme="minorHAnsi" w:cstheme="minorHAnsi"/>
          <w:szCs w:val="24"/>
          <w:lang w:val="en-GB"/>
        </w:rPr>
        <w:t>,</w:t>
      </w:r>
      <w:r w:rsidR="003624DE" w:rsidRPr="00C861E0">
        <w:rPr>
          <w:rFonts w:asciiTheme="minorHAnsi" w:hAnsiTheme="minorHAnsi" w:cstheme="minorHAnsi"/>
          <w:szCs w:val="24"/>
          <w:lang w:val="en-GB"/>
        </w:rPr>
        <w:t xml:space="preserve"> know which drug you have received</w:t>
      </w:r>
      <w:r w:rsidR="00C46251" w:rsidRPr="00C861E0">
        <w:rPr>
          <w:rFonts w:asciiTheme="minorHAnsi" w:hAnsiTheme="minorHAnsi" w:cstheme="minorHAnsi"/>
          <w:szCs w:val="24"/>
          <w:lang w:val="en-GB"/>
        </w:rPr>
        <w:t>. Using this approach, we can find out what the true effects of mifepristone are, as t</w:t>
      </w:r>
      <w:r w:rsidR="005E33F8" w:rsidRPr="00C861E0">
        <w:rPr>
          <w:rFonts w:asciiTheme="minorHAnsi" w:hAnsiTheme="minorHAnsi" w:cstheme="minorHAnsi"/>
          <w:szCs w:val="24"/>
          <w:lang w:val="en-GB"/>
        </w:rPr>
        <w:t>his method stop</w:t>
      </w:r>
      <w:r w:rsidR="00C46251" w:rsidRPr="00C861E0">
        <w:rPr>
          <w:rFonts w:asciiTheme="minorHAnsi" w:hAnsiTheme="minorHAnsi" w:cstheme="minorHAnsi"/>
          <w:szCs w:val="24"/>
          <w:lang w:val="en-GB"/>
        </w:rPr>
        <w:t>s</w:t>
      </w:r>
      <w:r w:rsidR="005E33F8" w:rsidRPr="00C861E0">
        <w:rPr>
          <w:rFonts w:asciiTheme="minorHAnsi" w:hAnsiTheme="minorHAnsi" w:cstheme="minorHAnsi"/>
          <w:szCs w:val="24"/>
          <w:lang w:val="en-GB"/>
        </w:rPr>
        <w:t xml:space="preserve"> you </w:t>
      </w:r>
      <w:r w:rsidR="00C46251" w:rsidRPr="00C861E0">
        <w:rPr>
          <w:rFonts w:asciiTheme="minorHAnsi" w:hAnsiTheme="minorHAnsi" w:cstheme="minorHAnsi"/>
          <w:szCs w:val="24"/>
          <w:lang w:val="en-GB"/>
        </w:rPr>
        <w:t xml:space="preserve">from </w:t>
      </w:r>
      <w:r w:rsidR="005E33F8" w:rsidRPr="00C861E0">
        <w:rPr>
          <w:rFonts w:asciiTheme="minorHAnsi" w:hAnsiTheme="minorHAnsi" w:cstheme="minorHAnsi"/>
          <w:szCs w:val="24"/>
          <w:lang w:val="en-GB"/>
        </w:rPr>
        <w:t xml:space="preserve">being treated differently by your caregivers depending on what </w:t>
      </w:r>
      <w:r w:rsidR="00C46251" w:rsidRPr="00C861E0">
        <w:rPr>
          <w:rFonts w:asciiTheme="minorHAnsi" w:hAnsiTheme="minorHAnsi" w:cstheme="minorHAnsi"/>
          <w:szCs w:val="24"/>
          <w:lang w:val="en-GB"/>
        </w:rPr>
        <w:t xml:space="preserve">treatment </w:t>
      </w:r>
      <w:r w:rsidR="005E33F8" w:rsidRPr="00C861E0">
        <w:rPr>
          <w:rFonts w:asciiTheme="minorHAnsi" w:hAnsiTheme="minorHAnsi" w:cstheme="minorHAnsi"/>
          <w:szCs w:val="24"/>
          <w:lang w:val="en-GB"/>
        </w:rPr>
        <w:t>you have been given.</w:t>
      </w:r>
    </w:p>
    <w:p w14:paraId="27EE1FF2" w14:textId="4EEE364C" w:rsidR="005E33F8" w:rsidRPr="00C861E0" w:rsidRDefault="005E33F8" w:rsidP="00C861E0">
      <w:pPr>
        <w:pStyle w:val="TRANSsubhead1"/>
        <w:numPr>
          <w:ilvl w:val="0"/>
          <w:numId w:val="0"/>
        </w:numPr>
        <w:rPr>
          <w:rFonts w:cstheme="minorHAnsi"/>
          <w:sz w:val="24"/>
          <w:szCs w:val="22"/>
        </w:rPr>
      </w:pPr>
      <w:r w:rsidRPr="00C861E0">
        <w:rPr>
          <w:rFonts w:cstheme="minorHAnsi"/>
          <w:sz w:val="24"/>
          <w:szCs w:val="22"/>
        </w:rPr>
        <w:t>Is a randomi</w:t>
      </w:r>
      <w:r w:rsidR="00744F45">
        <w:rPr>
          <w:rFonts w:cstheme="minorHAnsi"/>
          <w:sz w:val="24"/>
          <w:szCs w:val="22"/>
        </w:rPr>
        <w:t>s</w:t>
      </w:r>
      <w:r w:rsidRPr="00C861E0">
        <w:rPr>
          <w:rFonts w:cstheme="minorHAnsi"/>
          <w:sz w:val="24"/>
          <w:szCs w:val="22"/>
        </w:rPr>
        <w:t>ed control trial safe?</w:t>
      </w:r>
    </w:p>
    <w:p w14:paraId="2F9D7996" w14:textId="5D5EB9B3" w:rsidR="00376B5D" w:rsidRPr="00C861E0" w:rsidRDefault="005E33F8"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Yes</w:t>
      </w:r>
      <w:r w:rsidR="003375C7" w:rsidRPr="00C861E0">
        <w:rPr>
          <w:rFonts w:asciiTheme="minorHAnsi" w:hAnsiTheme="minorHAnsi" w:cstheme="minorHAnsi"/>
          <w:szCs w:val="24"/>
          <w:lang w:val="en-GB"/>
        </w:rPr>
        <w:t xml:space="preserve">, </w:t>
      </w:r>
      <w:r w:rsidRPr="00C861E0">
        <w:rPr>
          <w:rFonts w:asciiTheme="minorHAnsi" w:hAnsiTheme="minorHAnsi" w:cstheme="minorHAnsi"/>
          <w:szCs w:val="24"/>
          <w:lang w:val="en-GB"/>
        </w:rPr>
        <w:t xml:space="preserve">we </w:t>
      </w:r>
      <w:r w:rsidR="00805880" w:rsidRPr="00C861E0">
        <w:rPr>
          <w:rFonts w:asciiTheme="minorHAnsi" w:hAnsiTheme="minorHAnsi" w:cstheme="minorHAnsi"/>
          <w:szCs w:val="24"/>
          <w:lang w:val="en-GB"/>
        </w:rPr>
        <w:t>can find out</w:t>
      </w:r>
      <w:r w:rsidRPr="00C861E0">
        <w:rPr>
          <w:rFonts w:asciiTheme="minorHAnsi" w:hAnsiTheme="minorHAnsi" w:cstheme="minorHAnsi"/>
          <w:szCs w:val="24"/>
          <w:lang w:val="en-GB"/>
        </w:rPr>
        <w:t xml:space="preserve"> what you have been given</w:t>
      </w:r>
      <w:r w:rsidR="00805880" w:rsidRPr="00C861E0">
        <w:rPr>
          <w:rFonts w:asciiTheme="minorHAnsi" w:hAnsiTheme="minorHAnsi" w:cstheme="minorHAnsi"/>
          <w:szCs w:val="24"/>
          <w:lang w:val="en-GB"/>
        </w:rPr>
        <w:t>,</w:t>
      </w:r>
      <w:r w:rsidRPr="00C861E0">
        <w:rPr>
          <w:rFonts w:asciiTheme="minorHAnsi" w:hAnsiTheme="minorHAnsi" w:cstheme="minorHAnsi"/>
          <w:szCs w:val="24"/>
          <w:lang w:val="en-GB"/>
        </w:rPr>
        <w:t xml:space="preserve"> placebo or mifepristone</w:t>
      </w:r>
      <w:r w:rsidR="00805880" w:rsidRPr="00C861E0">
        <w:rPr>
          <w:rFonts w:asciiTheme="minorHAnsi" w:hAnsiTheme="minorHAnsi" w:cstheme="minorHAnsi"/>
          <w:szCs w:val="24"/>
          <w:lang w:val="en-GB"/>
        </w:rPr>
        <w:t>,</w:t>
      </w:r>
      <w:r w:rsidRPr="00C861E0">
        <w:rPr>
          <w:rFonts w:asciiTheme="minorHAnsi" w:hAnsiTheme="minorHAnsi" w:cstheme="minorHAnsi"/>
          <w:szCs w:val="24"/>
          <w:lang w:val="en-GB"/>
        </w:rPr>
        <w:t xml:space="preserve"> any time of the day or night depending on clinical need. </w:t>
      </w:r>
    </w:p>
    <w:p w14:paraId="78DE59E9" w14:textId="585E8CB9" w:rsidR="00D93ED3" w:rsidRPr="00C861E0" w:rsidRDefault="00D93ED3" w:rsidP="00C861E0">
      <w:pPr>
        <w:pStyle w:val="TRANSsubhead1"/>
        <w:numPr>
          <w:ilvl w:val="0"/>
          <w:numId w:val="0"/>
        </w:numPr>
        <w:rPr>
          <w:rFonts w:cstheme="minorHAnsi"/>
          <w:sz w:val="24"/>
          <w:szCs w:val="22"/>
        </w:rPr>
      </w:pPr>
      <w:r w:rsidRPr="00C861E0">
        <w:rPr>
          <w:rFonts w:cstheme="minorHAnsi"/>
          <w:sz w:val="24"/>
          <w:szCs w:val="22"/>
        </w:rPr>
        <w:t xml:space="preserve">Is </w:t>
      </w:r>
      <w:r w:rsidR="00923726">
        <w:rPr>
          <w:rFonts w:cstheme="minorHAnsi"/>
          <w:sz w:val="24"/>
          <w:szCs w:val="22"/>
        </w:rPr>
        <w:t>m</w:t>
      </w:r>
      <w:r w:rsidR="00923726" w:rsidRPr="00C861E0">
        <w:rPr>
          <w:rFonts w:cstheme="minorHAnsi"/>
          <w:sz w:val="24"/>
          <w:szCs w:val="22"/>
        </w:rPr>
        <w:t xml:space="preserve">ifepristone </w:t>
      </w:r>
      <w:r w:rsidRPr="00C861E0">
        <w:rPr>
          <w:rFonts w:cstheme="minorHAnsi"/>
          <w:sz w:val="24"/>
          <w:szCs w:val="22"/>
        </w:rPr>
        <w:t xml:space="preserve">used </w:t>
      </w:r>
      <w:r w:rsidR="00927F2C" w:rsidRPr="00C861E0">
        <w:rPr>
          <w:rFonts w:cstheme="minorHAnsi"/>
          <w:sz w:val="24"/>
          <w:szCs w:val="22"/>
        </w:rPr>
        <w:t>by pregnant women</w:t>
      </w:r>
      <w:r w:rsidR="00583B40" w:rsidRPr="00C861E0">
        <w:rPr>
          <w:rFonts w:cstheme="minorHAnsi"/>
          <w:sz w:val="24"/>
          <w:szCs w:val="22"/>
        </w:rPr>
        <w:t xml:space="preserve"> and birthing persons</w:t>
      </w:r>
      <w:r w:rsidR="00927F2C" w:rsidRPr="00C861E0">
        <w:rPr>
          <w:rFonts w:cstheme="minorHAnsi"/>
          <w:sz w:val="24"/>
          <w:szCs w:val="22"/>
        </w:rPr>
        <w:t>?</w:t>
      </w:r>
    </w:p>
    <w:p w14:paraId="7200765D" w14:textId="459AFCF1" w:rsidR="005E33F8" w:rsidRPr="00C861E0" w:rsidRDefault="00342CD2"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 xml:space="preserve">In some countries, mifepristone is used routinely to induce labour </w:t>
      </w:r>
      <w:r w:rsidR="00805880" w:rsidRPr="00C861E0">
        <w:rPr>
          <w:rFonts w:asciiTheme="minorHAnsi" w:hAnsiTheme="minorHAnsi" w:cstheme="minorHAnsi"/>
          <w:szCs w:val="24"/>
          <w:lang w:val="en-GB"/>
        </w:rPr>
        <w:t>and</w:t>
      </w:r>
      <w:r w:rsidRPr="00C861E0">
        <w:rPr>
          <w:rFonts w:asciiTheme="minorHAnsi" w:hAnsiTheme="minorHAnsi" w:cstheme="minorHAnsi"/>
          <w:szCs w:val="24"/>
          <w:lang w:val="en-GB"/>
        </w:rPr>
        <w:t xml:space="preserve"> </w:t>
      </w:r>
      <w:r w:rsidR="00805880" w:rsidRPr="00C861E0">
        <w:rPr>
          <w:rFonts w:asciiTheme="minorHAnsi" w:hAnsiTheme="minorHAnsi" w:cstheme="minorHAnsi"/>
          <w:szCs w:val="24"/>
          <w:lang w:val="en-GB"/>
        </w:rPr>
        <w:t>i</w:t>
      </w:r>
      <w:r w:rsidRPr="00C861E0">
        <w:rPr>
          <w:rFonts w:asciiTheme="minorHAnsi" w:hAnsiTheme="minorHAnsi" w:cstheme="minorHAnsi"/>
          <w:szCs w:val="24"/>
          <w:lang w:val="en-GB"/>
        </w:rPr>
        <w:t xml:space="preserve">n trials to date, over 2,000 </w:t>
      </w:r>
      <w:r w:rsidR="00805880" w:rsidRPr="00C861E0">
        <w:rPr>
          <w:rFonts w:asciiTheme="minorHAnsi" w:hAnsiTheme="minorHAnsi" w:cstheme="minorHAnsi"/>
          <w:szCs w:val="24"/>
          <w:lang w:val="en-GB"/>
        </w:rPr>
        <w:t>people</w:t>
      </w:r>
      <w:r w:rsidRPr="00C861E0">
        <w:rPr>
          <w:rFonts w:asciiTheme="minorHAnsi" w:hAnsiTheme="minorHAnsi" w:cstheme="minorHAnsi"/>
          <w:szCs w:val="24"/>
          <w:lang w:val="en-GB"/>
        </w:rPr>
        <w:t xml:space="preserve"> with uncomplicated pregnancies have used mifepristone to induce their labour. These studies have shown that mifepristone is effective and safe</w:t>
      </w:r>
      <w:r w:rsidR="00805880" w:rsidRPr="00C861E0">
        <w:rPr>
          <w:rFonts w:asciiTheme="minorHAnsi" w:hAnsiTheme="minorHAnsi" w:cstheme="minorHAnsi"/>
          <w:szCs w:val="24"/>
          <w:lang w:val="en-GB"/>
        </w:rPr>
        <w:t>, b</w:t>
      </w:r>
      <w:r w:rsidRPr="00C861E0">
        <w:rPr>
          <w:rFonts w:asciiTheme="minorHAnsi" w:hAnsiTheme="minorHAnsi" w:cstheme="minorHAnsi"/>
          <w:szCs w:val="24"/>
          <w:lang w:val="en-GB"/>
        </w:rPr>
        <w:t xml:space="preserve">ut the </w:t>
      </w:r>
      <w:r w:rsidR="00805880" w:rsidRPr="00C861E0">
        <w:rPr>
          <w:rFonts w:asciiTheme="minorHAnsi" w:hAnsiTheme="minorHAnsi" w:cstheme="minorHAnsi"/>
          <w:szCs w:val="24"/>
          <w:lang w:val="en-GB"/>
        </w:rPr>
        <w:t xml:space="preserve">number of people in the </w:t>
      </w:r>
      <w:r w:rsidR="005E33F8" w:rsidRPr="00C861E0">
        <w:rPr>
          <w:rFonts w:asciiTheme="minorHAnsi" w:hAnsiTheme="minorHAnsi" w:cstheme="minorHAnsi"/>
          <w:szCs w:val="24"/>
          <w:lang w:val="en-GB"/>
        </w:rPr>
        <w:t>trial</w:t>
      </w:r>
      <w:r w:rsidR="00805880" w:rsidRPr="00C861E0">
        <w:rPr>
          <w:rFonts w:asciiTheme="minorHAnsi" w:hAnsiTheme="minorHAnsi" w:cstheme="minorHAnsi"/>
          <w:szCs w:val="24"/>
          <w:lang w:val="en-GB"/>
        </w:rPr>
        <w:t>s</w:t>
      </w:r>
      <w:r w:rsidR="005E33F8" w:rsidRPr="00C861E0">
        <w:rPr>
          <w:rFonts w:asciiTheme="minorHAnsi" w:hAnsiTheme="minorHAnsi" w:cstheme="minorHAnsi"/>
          <w:szCs w:val="24"/>
          <w:lang w:val="en-GB"/>
        </w:rPr>
        <w:t xml:space="preserve"> w</w:t>
      </w:r>
      <w:r w:rsidR="00805880" w:rsidRPr="00C861E0">
        <w:rPr>
          <w:rFonts w:asciiTheme="minorHAnsi" w:hAnsiTheme="minorHAnsi" w:cstheme="minorHAnsi"/>
          <w:szCs w:val="24"/>
          <w:lang w:val="en-GB"/>
        </w:rPr>
        <w:t>as</w:t>
      </w:r>
      <w:r w:rsidR="005E33F8" w:rsidRPr="00C861E0">
        <w:rPr>
          <w:rFonts w:asciiTheme="minorHAnsi" w:hAnsiTheme="minorHAnsi" w:cstheme="minorHAnsi"/>
          <w:szCs w:val="24"/>
          <w:lang w:val="en-GB"/>
        </w:rPr>
        <w:t xml:space="preserve"> </w:t>
      </w:r>
      <w:r w:rsidRPr="00C861E0">
        <w:rPr>
          <w:rFonts w:asciiTheme="minorHAnsi" w:hAnsiTheme="minorHAnsi" w:cstheme="minorHAnsi"/>
          <w:szCs w:val="24"/>
          <w:lang w:val="en-GB"/>
        </w:rPr>
        <w:t xml:space="preserve">small </w:t>
      </w:r>
      <w:r w:rsidR="005E33F8" w:rsidRPr="00C861E0">
        <w:rPr>
          <w:rFonts w:asciiTheme="minorHAnsi" w:hAnsiTheme="minorHAnsi" w:cstheme="minorHAnsi"/>
          <w:szCs w:val="24"/>
          <w:lang w:val="en-GB"/>
        </w:rPr>
        <w:t xml:space="preserve">so </w:t>
      </w:r>
      <w:r w:rsidRPr="00C861E0">
        <w:rPr>
          <w:rFonts w:asciiTheme="minorHAnsi" w:hAnsiTheme="minorHAnsi" w:cstheme="minorHAnsi"/>
          <w:szCs w:val="24"/>
          <w:lang w:val="en-GB"/>
        </w:rPr>
        <w:t xml:space="preserve">we need more evidence before it can be introduced routinely in the NHS. </w:t>
      </w:r>
    </w:p>
    <w:p w14:paraId="10CFEAFE" w14:textId="3E4970EB" w:rsidR="007021EC" w:rsidRPr="00C861E0" w:rsidRDefault="007021EC" w:rsidP="00C861E0">
      <w:pPr>
        <w:pStyle w:val="TRANSsubhead1"/>
        <w:numPr>
          <w:ilvl w:val="0"/>
          <w:numId w:val="0"/>
        </w:numPr>
        <w:rPr>
          <w:rFonts w:cstheme="minorHAnsi"/>
          <w:sz w:val="24"/>
          <w:szCs w:val="22"/>
        </w:rPr>
      </w:pPr>
      <w:r w:rsidRPr="00C861E0">
        <w:rPr>
          <w:rFonts w:cstheme="minorHAnsi"/>
          <w:sz w:val="24"/>
          <w:szCs w:val="22"/>
        </w:rPr>
        <w:t xml:space="preserve">Is </w:t>
      </w:r>
      <w:r w:rsidR="00923726">
        <w:rPr>
          <w:rFonts w:cstheme="minorHAnsi"/>
          <w:sz w:val="24"/>
          <w:szCs w:val="22"/>
        </w:rPr>
        <w:t>m</w:t>
      </w:r>
      <w:r w:rsidR="00923726" w:rsidRPr="00C861E0">
        <w:rPr>
          <w:rFonts w:cstheme="minorHAnsi"/>
          <w:sz w:val="24"/>
          <w:szCs w:val="22"/>
        </w:rPr>
        <w:t xml:space="preserve">ifepristone </w:t>
      </w:r>
      <w:r w:rsidRPr="00C861E0">
        <w:rPr>
          <w:rFonts w:cstheme="minorHAnsi"/>
          <w:sz w:val="24"/>
          <w:szCs w:val="22"/>
        </w:rPr>
        <w:t>used in the NHS now?</w:t>
      </w:r>
    </w:p>
    <w:p w14:paraId="13CD26BD" w14:textId="734F23C4" w:rsidR="00342CD2" w:rsidRPr="00C861E0" w:rsidRDefault="00342CD2"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 xml:space="preserve">Currently in the NHS, mifepristone is used to </w:t>
      </w:r>
      <w:r w:rsidR="005E33F8" w:rsidRPr="00C861E0">
        <w:rPr>
          <w:rFonts w:asciiTheme="minorHAnsi" w:hAnsiTheme="minorHAnsi" w:cstheme="minorHAnsi"/>
          <w:szCs w:val="24"/>
          <w:lang w:val="en-GB"/>
        </w:rPr>
        <w:t xml:space="preserve">induce </w:t>
      </w:r>
      <w:r w:rsidRPr="00C861E0">
        <w:rPr>
          <w:rFonts w:asciiTheme="minorHAnsi" w:hAnsiTheme="minorHAnsi" w:cstheme="minorHAnsi"/>
          <w:szCs w:val="24"/>
          <w:lang w:val="en-GB"/>
        </w:rPr>
        <w:t xml:space="preserve">labour in women who have had a </w:t>
      </w:r>
      <w:r w:rsidR="005E33F8" w:rsidRPr="00C861E0">
        <w:rPr>
          <w:rFonts w:asciiTheme="minorHAnsi" w:hAnsiTheme="minorHAnsi" w:cstheme="minorHAnsi"/>
          <w:szCs w:val="24"/>
          <w:lang w:val="en-GB"/>
        </w:rPr>
        <w:t>pregnancy loss or</w:t>
      </w:r>
      <w:r w:rsidRPr="00C861E0">
        <w:rPr>
          <w:rFonts w:asciiTheme="minorHAnsi" w:hAnsiTheme="minorHAnsi" w:cstheme="minorHAnsi"/>
          <w:szCs w:val="24"/>
          <w:lang w:val="en-GB"/>
        </w:rPr>
        <w:t xml:space="preserve"> </w:t>
      </w:r>
      <w:r w:rsidR="00805880" w:rsidRPr="00C861E0">
        <w:rPr>
          <w:rFonts w:asciiTheme="minorHAnsi" w:hAnsiTheme="minorHAnsi" w:cstheme="minorHAnsi"/>
          <w:szCs w:val="24"/>
          <w:lang w:val="en-GB"/>
        </w:rPr>
        <w:t xml:space="preserve">who need </w:t>
      </w:r>
      <w:r w:rsidRPr="00C861E0">
        <w:rPr>
          <w:rFonts w:asciiTheme="minorHAnsi" w:hAnsiTheme="minorHAnsi" w:cstheme="minorHAnsi"/>
          <w:szCs w:val="24"/>
          <w:lang w:val="en-GB"/>
        </w:rPr>
        <w:t>a medical termination of pregnancy</w:t>
      </w:r>
      <w:r w:rsidR="005E33F8" w:rsidRPr="00C861E0">
        <w:rPr>
          <w:rFonts w:asciiTheme="minorHAnsi" w:hAnsiTheme="minorHAnsi" w:cstheme="minorHAnsi"/>
          <w:szCs w:val="24"/>
          <w:lang w:val="en-GB"/>
        </w:rPr>
        <w:t>.</w:t>
      </w:r>
      <w:r w:rsidRPr="00C861E0">
        <w:rPr>
          <w:rFonts w:asciiTheme="minorHAnsi" w:hAnsiTheme="minorHAnsi" w:cstheme="minorHAnsi"/>
          <w:szCs w:val="24"/>
          <w:lang w:val="en-GB"/>
        </w:rPr>
        <w:t xml:space="preserve"> </w:t>
      </w:r>
    </w:p>
    <w:p w14:paraId="56572E9E" w14:textId="3C9F2A62" w:rsidR="000B7037" w:rsidRPr="00C861E0" w:rsidRDefault="00DA0438" w:rsidP="00C861E0">
      <w:pPr>
        <w:pStyle w:val="TRANSsubhead1"/>
        <w:numPr>
          <w:ilvl w:val="0"/>
          <w:numId w:val="0"/>
        </w:numPr>
        <w:rPr>
          <w:rFonts w:cstheme="minorHAnsi"/>
          <w:sz w:val="24"/>
          <w:szCs w:val="22"/>
        </w:rPr>
      </w:pPr>
      <w:r>
        <w:rPr>
          <w:rFonts w:cstheme="minorHAnsi"/>
          <w:sz w:val="22"/>
          <w:szCs w:val="22"/>
        </w:rPr>
        <w:lastRenderedPageBreak/>
        <w:br/>
      </w:r>
      <w:r w:rsidR="000B7037" w:rsidRPr="00C861E0">
        <w:rPr>
          <w:rFonts w:cstheme="minorHAnsi"/>
          <w:sz w:val="24"/>
          <w:szCs w:val="22"/>
        </w:rPr>
        <w:t xml:space="preserve">Why </w:t>
      </w:r>
      <w:r w:rsidR="008C078F" w:rsidRPr="00C861E0">
        <w:rPr>
          <w:rFonts w:cstheme="minorHAnsi"/>
          <w:sz w:val="24"/>
          <w:szCs w:val="22"/>
        </w:rPr>
        <w:t>use mifepristone</w:t>
      </w:r>
      <w:r w:rsidR="000B7037" w:rsidRPr="00C861E0">
        <w:rPr>
          <w:rFonts w:cstheme="minorHAnsi"/>
          <w:sz w:val="24"/>
          <w:szCs w:val="22"/>
        </w:rPr>
        <w:t>?</w:t>
      </w:r>
    </w:p>
    <w:p w14:paraId="26DE7FB6" w14:textId="45B19099" w:rsidR="00583B40" w:rsidRPr="00C861E0" w:rsidRDefault="000B7037"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T</w:t>
      </w:r>
      <w:r w:rsidR="008C078F" w:rsidRPr="00C861E0">
        <w:rPr>
          <w:rFonts w:asciiTheme="minorHAnsi" w:hAnsiTheme="minorHAnsi" w:cstheme="minorHAnsi"/>
          <w:szCs w:val="24"/>
          <w:lang w:val="en-GB"/>
        </w:rPr>
        <w:t xml:space="preserve">he advantage of mifepristone is that it can be used to induce labour </w:t>
      </w:r>
      <w:r w:rsidRPr="00C861E0">
        <w:rPr>
          <w:rFonts w:asciiTheme="minorHAnsi" w:hAnsiTheme="minorHAnsi" w:cstheme="minorHAnsi"/>
          <w:szCs w:val="24"/>
          <w:lang w:val="en-GB"/>
        </w:rPr>
        <w:t>at home</w:t>
      </w:r>
      <w:r w:rsidR="008C078F" w:rsidRPr="00C861E0">
        <w:rPr>
          <w:rFonts w:asciiTheme="minorHAnsi" w:hAnsiTheme="minorHAnsi" w:cstheme="minorHAnsi"/>
          <w:szCs w:val="24"/>
          <w:lang w:val="en-GB"/>
        </w:rPr>
        <w:t xml:space="preserve">, reducing the time </w:t>
      </w:r>
      <w:r w:rsidR="00FB4875" w:rsidRPr="00C861E0">
        <w:rPr>
          <w:rFonts w:asciiTheme="minorHAnsi" w:hAnsiTheme="minorHAnsi" w:cstheme="minorHAnsi"/>
          <w:szCs w:val="24"/>
          <w:lang w:val="en-GB"/>
        </w:rPr>
        <w:t>you</w:t>
      </w:r>
      <w:r w:rsidR="008C078F" w:rsidRPr="00C861E0">
        <w:rPr>
          <w:rFonts w:asciiTheme="minorHAnsi" w:hAnsiTheme="minorHAnsi" w:cstheme="minorHAnsi"/>
          <w:szCs w:val="24"/>
          <w:lang w:val="en-GB"/>
        </w:rPr>
        <w:t xml:space="preserve"> </w:t>
      </w:r>
      <w:r w:rsidR="00FB4875" w:rsidRPr="00C861E0">
        <w:rPr>
          <w:rFonts w:asciiTheme="minorHAnsi" w:hAnsiTheme="minorHAnsi" w:cstheme="minorHAnsi"/>
          <w:szCs w:val="24"/>
          <w:lang w:val="en-GB"/>
        </w:rPr>
        <w:t>could</w:t>
      </w:r>
      <w:r w:rsidR="008C078F" w:rsidRPr="00C861E0">
        <w:rPr>
          <w:rFonts w:asciiTheme="minorHAnsi" w:hAnsiTheme="minorHAnsi" w:cstheme="minorHAnsi"/>
          <w:szCs w:val="24"/>
          <w:lang w:val="en-GB"/>
        </w:rPr>
        <w:t xml:space="preserve"> spend in hospital</w:t>
      </w:r>
      <w:r w:rsidR="00FB4875" w:rsidRPr="00C861E0">
        <w:rPr>
          <w:rFonts w:asciiTheme="minorHAnsi" w:hAnsiTheme="minorHAnsi" w:cstheme="minorHAnsi"/>
          <w:szCs w:val="24"/>
          <w:lang w:val="en-GB"/>
        </w:rPr>
        <w:t xml:space="preserve"> compared to an inpatient induction of labour</w:t>
      </w:r>
      <w:r w:rsidR="006316BC" w:rsidRPr="00C861E0">
        <w:rPr>
          <w:rFonts w:asciiTheme="minorHAnsi" w:hAnsiTheme="minorHAnsi" w:cstheme="minorHAnsi"/>
          <w:szCs w:val="24"/>
          <w:lang w:val="en-GB"/>
        </w:rPr>
        <w:t xml:space="preserve">. </w:t>
      </w:r>
      <w:r w:rsidR="008C078F" w:rsidRPr="00C861E0">
        <w:rPr>
          <w:rFonts w:asciiTheme="minorHAnsi" w:hAnsiTheme="minorHAnsi" w:cstheme="minorHAnsi"/>
          <w:szCs w:val="24"/>
          <w:lang w:val="en-GB"/>
        </w:rPr>
        <w:t xml:space="preserve">The existing evidence says that mifepristone </w:t>
      </w:r>
      <w:r w:rsidR="00FB4875" w:rsidRPr="00C861E0">
        <w:rPr>
          <w:rFonts w:asciiTheme="minorHAnsi" w:hAnsiTheme="minorHAnsi" w:cstheme="minorHAnsi"/>
          <w:szCs w:val="24"/>
          <w:lang w:val="en-GB"/>
        </w:rPr>
        <w:t>could</w:t>
      </w:r>
      <w:r w:rsidR="00583B40" w:rsidRPr="00C861E0">
        <w:rPr>
          <w:rFonts w:asciiTheme="minorHAnsi" w:hAnsiTheme="minorHAnsi" w:cstheme="minorHAnsi"/>
          <w:szCs w:val="24"/>
          <w:lang w:val="en-GB"/>
        </w:rPr>
        <w:t>:</w:t>
      </w:r>
    </w:p>
    <w:p w14:paraId="4EC011A4" w14:textId="227DCDCD" w:rsidR="00583B40" w:rsidRPr="00C861E0" w:rsidRDefault="007021EC" w:rsidP="00C861E0">
      <w:pPr>
        <w:pStyle w:val="BodyText"/>
        <w:numPr>
          <w:ilvl w:val="0"/>
          <w:numId w:val="8"/>
        </w:numPr>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I</w:t>
      </w:r>
      <w:r w:rsidR="008C078F" w:rsidRPr="00C861E0">
        <w:rPr>
          <w:rFonts w:asciiTheme="minorHAnsi" w:hAnsiTheme="minorHAnsi" w:cstheme="minorHAnsi"/>
          <w:szCs w:val="24"/>
          <w:lang w:val="en-GB"/>
        </w:rPr>
        <w:t xml:space="preserve">ncrease the chance of labour starting by 1.5 times </w:t>
      </w:r>
      <w:r w:rsidR="003951C1" w:rsidRPr="00C861E0">
        <w:rPr>
          <w:rFonts w:asciiTheme="minorHAnsi" w:hAnsiTheme="minorHAnsi" w:cstheme="minorHAnsi"/>
          <w:szCs w:val="24"/>
          <w:lang w:val="en-GB"/>
        </w:rPr>
        <w:t>within 2 days</w:t>
      </w:r>
      <w:r w:rsidR="008C078F" w:rsidRPr="00C861E0">
        <w:rPr>
          <w:rFonts w:asciiTheme="minorHAnsi" w:hAnsiTheme="minorHAnsi" w:cstheme="minorHAnsi"/>
          <w:szCs w:val="24"/>
          <w:lang w:val="en-GB"/>
        </w:rPr>
        <w:t xml:space="preserve"> after it is given</w:t>
      </w:r>
    </w:p>
    <w:p w14:paraId="2FCA9FB1" w14:textId="4F4CF090" w:rsidR="007021EC" w:rsidRPr="00C861E0" w:rsidRDefault="007021EC" w:rsidP="00C861E0">
      <w:pPr>
        <w:pStyle w:val="BodyText"/>
        <w:numPr>
          <w:ilvl w:val="0"/>
          <w:numId w:val="8"/>
        </w:numPr>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Make labour shorter</w:t>
      </w:r>
    </w:p>
    <w:p w14:paraId="125A5592" w14:textId="332AD3B8" w:rsidR="00583B40" w:rsidRPr="00C861E0" w:rsidRDefault="007021EC" w:rsidP="00C861E0">
      <w:pPr>
        <w:pStyle w:val="BodyText"/>
        <w:numPr>
          <w:ilvl w:val="0"/>
          <w:numId w:val="8"/>
        </w:numPr>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R</w:t>
      </w:r>
      <w:r w:rsidR="008C078F" w:rsidRPr="00C861E0">
        <w:rPr>
          <w:rFonts w:asciiTheme="minorHAnsi" w:hAnsiTheme="minorHAnsi" w:cstheme="minorHAnsi"/>
          <w:szCs w:val="24"/>
          <w:lang w:val="en-GB"/>
        </w:rPr>
        <w:t>educe the chance of</w:t>
      </w:r>
      <w:r w:rsidR="00CE77B1" w:rsidRPr="00C861E0">
        <w:rPr>
          <w:rFonts w:asciiTheme="minorHAnsi" w:hAnsiTheme="minorHAnsi" w:cstheme="minorHAnsi"/>
          <w:szCs w:val="24"/>
          <w:lang w:val="en-GB"/>
        </w:rPr>
        <w:t xml:space="preserve"> </w:t>
      </w:r>
      <w:r w:rsidR="00583B40" w:rsidRPr="00C861E0">
        <w:rPr>
          <w:rFonts w:asciiTheme="minorHAnsi" w:hAnsiTheme="minorHAnsi" w:cstheme="minorHAnsi"/>
          <w:szCs w:val="24"/>
          <w:lang w:val="en-GB"/>
        </w:rPr>
        <w:t xml:space="preserve">an unsuccessful </w:t>
      </w:r>
      <w:r w:rsidR="008C078F" w:rsidRPr="00C861E0">
        <w:rPr>
          <w:rFonts w:asciiTheme="minorHAnsi" w:hAnsiTheme="minorHAnsi" w:cstheme="minorHAnsi"/>
          <w:szCs w:val="24"/>
          <w:lang w:val="en-GB"/>
        </w:rPr>
        <w:t xml:space="preserve">induction </w:t>
      </w:r>
      <w:r w:rsidR="00583B40" w:rsidRPr="00C861E0">
        <w:rPr>
          <w:rFonts w:asciiTheme="minorHAnsi" w:hAnsiTheme="minorHAnsi" w:cstheme="minorHAnsi"/>
          <w:szCs w:val="24"/>
          <w:lang w:val="en-GB"/>
        </w:rPr>
        <w:t>of labour</w:t>
      </w:r>
    </w:p>
    <w:p w14:paraId="3D8E41FD" w14:textId="0D091BC7" w:rsidR="008C078F" w:rsidRPr="00C861E0" w:rsidRDefault="007021EC" w:rsidP="00C861E0">
      <w:pPr>
        <w:pStyle w:val="BodyText"/>
        <w:numPr>
          <w:ilvl w:val="0"/>
          <w:numId w:val="8"/>
        </w:numPr>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R</w:t>
      </w:r>
      <w:r w:rsidR="00583B40" w:rsidRPr="00C861E0">
        <w:rPr>
          <w:rFonts w:asciiTheme="minorHAnsi" w:hAnsiTheme="minorHAnsi" w:cstheme="minorHAnsi"/>
          <w:szCs w:val="24"/>
          <w:lang w:val="en-GB"/>
        </w:rPr>
        <w:t xml:space="preserve">educe the chance of an </w:t>
      </w:r>
      <w:r w:rsidR="008C078F" w:rsidRPr="00C861E0">
        <w:rPr>
          <w:rFonts w:asciiTheme="minorHAnsi" w:hAnsiTheme="minorHAnsi" w:cstheme="minorHAnsi"/>
          <w:szCs w:val="24"/>
          <w:lang w:val="en-GB"/>
        </w:rPr>
        <w:t>emergency Caesarean section</w:t>
      </w:r>
    </w:p>
    <w:p w14:paraId="4318DDEC" w14:textId="6CE3A56B" w:rsidR="00A46FC4" w:rsidRPr="00C861E0" w:rsidRDefault="00A46FC4" w:rsidP="00C861E0">
      <w:pPr>
        <w:pStyle w:val="TRANSsubhead1"/>
        <w:numPr>
          <w:ilvl w:val="0"/>
          <w:numId w:val="0"/>
        </w:numPr>
        <w:rPr>
          <w:rFonts w:cstheme="minorHAnsi"/>
          <w:sz w:val="24"/>
          <w:szCs w:val="22"/>
        </w:rPr>
      </w:pPr>
      <w:r w:rsidRPr="00C861E0">
        <w:rPr>
          <w:rFonts w:cstheme="minorHAnsi"/>
          <w:sz w:val="24"/>
          <w:szCs w:val="22"/>
        </w:rPr>
        <w:t xml:space="preserve">Can I go to the </w:t>
      </w:r>
      <w:r w:rsidR="00550960">
        <w:rPr>
          <w:rFonts w:cstheme="minorHAnsi"/>
          <w:sz w:val="24"/>
          <w:szCs w:val="22"/>
        </w:rPr>
        <w:t>b</w:t>
      </w:r>
      <w:r w:rsidRPr="00C861E0">
        <w:rPr>
          <w:rFonts w:cstheme="minorHAnsi"/>
          <w:sz w:val="24"/>
          <w:szCs w:val="22"/>
        </w:rPr>
        <w:t xml:space="preserve">irth </w:t>
      </w:r>
      <w:proofErr w:type="spellStart"/>
      <w:r w:rsidR="00550960">
        <w:rPr>
          <w:rFonts w:cstheme="minorHAnsi"/>
          <w:sz w:val="24"/>
          <w:szCs w:val="22"/>
        </w:rPr>
        <w:t>c</w:t>
      </w:r>
      <w:r w:rsidRPr="00C861E0">
        <w:rPr>
          <w:rFonts w:cstheme="minorHAnsi"/>
          <w:sz w:val="24"/>
          <w:szCs w:val="22"/>
        </w:rPr>
        <w:t>entre</w:t>
      </w:r>
      <w:proofErr w:type="spellEnd"/>
      <w:r w:rsidRPr="00C861E0">
        <w:rPr>
          <w:rFonts w:cstheme="minorHAnsi"/>
          <w:sz w:val="24"/>
          <w:szCs w:val="22"/>
        </w:rPr>
        <w:t xml:space="preserve"> if I go into labour after mifepristone?</w:t>
      </w:r>
    </w:p>
    <w:p w14:paraId="2C068778" w14:textId="77777777" w:rsidR="00A46FC4" w:rsidRPr="00C861E0" w:rsidRDefault="00A46FC4"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Yes, as long as you and your baby are well, and you remain low risk.</w:t>
      </w:r>
    </w:p>
    <w:p w14:paraId="2F6EFB30" w14:textId="1C68C480" w:rsidR="00A46FC4" w:rsidRPr="00C861E0" w:rsidRDefault="00A46FC4" w:rsidP="00C861E0">
      <w:pPr>
        <w:pStyle w:val="TRANSsubhead1"/>
        <w:numPr>
          <w:ilvl w:val="0"/>
          <w:numId w:val="0"/>
        </w:numPr>
        <w:rPr>
          <w:rFonts w:cstheme="minorHAnsi"/>
          <w:sz w:val="24"/>
          <w:szCs w:val="22"/>
        </w:rPr>
      </w:pPr>
      <w:r w:rsidRPr="00C861E0">
        <w:rPr>
          <w:rFonts w:cstheme="minorHAnsi"/>
          <w:sz w:val="24"/>
          <w:szCs w:val="22"/>
        </w:rPr>
        <w:t>Will I have more vaginal examinations?</w:t>
      </w:r>
    </w:p>
    <w:p w14:paraId="168B4AC9" w14:textId="4406A6B3" w:rsidR="00FB4875" w:rsidRPr="00C861E0" w:rsidRDefault="00A46FC4" w:rsidP="00C861E0">
      <w:pPr>
        <w:pStyle w:val="BodyText"/>
        <w:spacing w:before="120" w:after="120" w:line="276" w:lineRule="auto"/>
        <w:ind w:right="-431"/>
        <w:rPr>
          <w:sz w:val="26"/>
        </w:rPr>
      </w:pPr>
      <w:r w:rsidRPr="00C861E0">
        <w:rPr>
          <w:rFonts w:asciiTheme="minorHAnsi" w:hAnsiTheme="minorHAnsi" w:cstheme="minorHAnsi"/>
          <w:szCs w:val="24"/>
          <w:lang w:val="en-GB"/>
        </w:rPr>
        <w:t>You will have one extra vaginal examination before your induction, but because mifepristone increases your chances of going into labour before the induction date and makes both the induction and labour shorter, overall, you will probably have fewer vaginal examinations.</w:t>
      </w:r>
    </w:p>
    <w:p w14:paraId="6C714B33" w14:textId="77777777" w:rsidR="001C48CB" w:rsidRPr="00C861E0" w:rsidRDefault="001C48CB" w:rsidP="00C861E0">
      <w:pPr>
        <w:pStyle w:val="TRANSsubhead1"/>
        <w:numPr>
          <w:ilvl w:val="0"/>
          <w:numId w:val="0"/>
        </w:numPr>
        <w:rPr>
          <w:rFonts w:cstheme="minorHAnsi"/>
          <w:sz w:val="24"/>
          <w:szCs w:val="22"/>
        </w:rPr>
      </w:pPr>
      <w:r w:rsidRPr="00C861E0">
        <w:rPr>
          <w:rFonts w:cstheme="minorHAnsi"/>
          <w:sz w:val="24"/>
          <w:szCs w:val="22"/>
        </w:rPr>
        <w:t>How would mifepristone compare to standard care?</w:t>
      </w:r>
    </w:p>
    <w:p w14:paraId="5B86EC47" w14:textId="78B6FF8D" w:rsidR="00612677" w:rsidRPr="00C861E0" w:rsidRDefault="00B940D6"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 xml:space="preserve">The study is trying to find out </w:t>
      </w:r>
      <w:r w:rsidR="007021EC" w:rsidRPr="00C861E0">
        <w:rPr>
          <w:rFonts w:asciiTheme="minorHAnsi" w:hAnsiTheme="minorHAnsi" w:cstheme="minorHAnsi"/>
          <w:szCs w:val="24"/>
          <w:lang w:val="en-GB"/>
        </w:rPr>
        <w:t xml:space="preserve">whether mifepristone can help induce labour in women with an unfavourable cervix. This means that the cervix is closed. </w:t>
      </w:r>
      <w:r w:rsidR="006A332C" w:rsidRPr="00C861E0">
        <w:rPr>
          <w:rFonts w:asciiTheme="minorHAnsi" w:hAnsiTheme="minorHAnsi" w:cstheme="minorHAnsi"/>
          <w:szCs w:val="24"/>
          <w:lang w:val="en-GB"/>
        </w:rPr>
        <w:t>Usually, t</w:t>
      </w:r>
      <w:r w:rsidR="007021EC" w:rsidRPr="00C861E0">
        <w:rPr>
          <w:rFonts w:asciiTheme="minorHAnsi" w:hAnsiTheme="minorHAnsi" w:cstheme="minorHAnsi"/>
          <w:szCs w:val="24"/>
          <w:lang w:val="en-GB"/>
        </w:rPr>
        <w:t xml:space="preserve">he first step in an induction </w:t>
      </w:r>
      <w:r w:rsidR="00612677" w:rsidRPr="00C861E0">
        <w:rPr>
          <w:rFonts w:asciiTheme="minorHAnsi" w:hAnsiTheme="minorHAnsi" w:cstheme="minorHAnsi"/>
          <w:szCs w:val="24"/>
          <w:lang w:val="en-GB"/>
        </w:rPr>
        <w:t xml:space="preserve">in women with a closed cervix is to use prostaglandins </w:t>
      </w:r>
      <w:r w:rsidR="006A332C" w:rsidRPr="00C861E0">
        <w:rPr>
          <w:rFonts w:asciiTheme="minorHAnsi" w:hAnsiTheme="minorHAnsi" w:cstheme="minorHAnsi"/>
          <w:szCs w:val="24"/>
          <w:lang w:val="en-GB"/>
        </w:rPr>
        <w:t xml:space="preserve">(a natural hormone which softens the cervix) </w:t>
      </w:r>
      <w:r w:rsidR="00612677" w:rsidRPr="00C861E0">
        <w:rPr>
          <w:rFonts w:asciiTheme="minorHAnsi" w:hAnsiTheme="minorHAnsi" w:cstheme="minorHAnsi"/>
          <w:szCs w:val="24"/>
          <w:lang w:val="en-GB"/>
        </w:rPr>
        <w:t>or a balloon to open the cervix. Once the cervix is open, we can break the waters. Breaking the waters means puncturing the thin membrane which surrounds the baby and releasing the fluid</w:t>
      </w:r>
      <w:r w:rsidR="006A332C" w:rsidRPr="00C861E0">
        <w:rPr>
          <w:rFonts w:asciiTheme="minorHAnsi" w:hAnsiTheme="minorHAnsi" w:cstheme="minorHAnsi"/>
          <w:szCs w:val="24"/>
          <w:lang w:val="en-GB"/>
        </w:rPr>
        <w:t>,</w:t>
      </w:r>
      <w:r w:rsidR="00612677" w:rsidRPr="00C861E0">
        <w:rPr>
          <w:rFonts w:asciiTheme="minorHAnsi" w:hAnsiTheme="minorHAnsi" w:cstheme="minorHAnsi"/>
          <w:szCs w:val="24"/>
          <w:lang w:val="en-GB"/>
        </w:rPr>
        <w:t xml:space="preserve"> the baby doesn’t need the fluid at the end of pregnancy. Just breaking the waters can make labour start, </w:t>
      </w:r>
      <w:r w:rsidR="006A332C" w:rsidRPr="00C861E0">
        <w:rPr>
          <w:rFonts w:asciiTheme="minorHAnsi" w:hAnsiTheme="minorHAnsi" w:cstheme="minorHAnsi"/>
          <w:szCs w:val="24"/>
          <w:lang w:val="en-GB"/>
        </w:rPr>
        <w:t>but</w:t>
      </w:r>
      <w:r w:rsidR="00612677" w:rsidRPr="00C861E0">
        <w:rPr>
          <w:rFonts w:asciiTheme="minorHAnsi" w:hAnsiTheme="minorHAnsi" w:cstheme="minorHAnsi"/>
          <w:szCs w:val="24"/>
          <w:lang w:val="en-GB"/>
        </w:rPr>
        <w:t xml:space="preserve"> in those who do not go into labour, </w:t>
      </w:r>
      <w:r w:rsidR="006A332C" w:rsidRPr="00C861E0">
        <w:rPr>
          <w:rFonts w:asciiTheme="minorHAnsi" w:hAnsiTheme="minorHAnsi" w:cstheme="minorHAnsi"/>
          <w:szCs w:val="24"/>
          <w:lang w:val="en-GB"/>
        </w:rPr>
        <w:t>we can give a hormone called oxytocin to make labour start.</w:t>
      </w:r>
    </w:p>
    <w:p w14:paraId="525A8CF5" w14:textId="2DD361A5" w:rsidR="006A332C" w:rsidRPr="00C861E0" w:rsidRDefault="006A332C"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 xml:space="preserve">Mifepristone works by blocking the effect of progesterone which maintains pregnancy by keeping the womb relaxed and the cervix closed. </w:t>
      </w:r>
    </w:p>
    <w:p w14:paraId="15B0858B" w14:textId="3D061B6E" w:rsidR="008C078F" w:rsidRPr="00C861E0" w:rsidRDefault="006A332C" w:rsidP="00C861E0">
      <w:pPr>
        <w:pStyle w:val="BodyText"/>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 xml:space="preserve">We give mifepristone 2 days before your induction date. By blocking the effects of progesterone, mifepristone can make the cervix open and the womb contract. Current evidence suggests that </w:t>
      </w:r>
      <w:r w:rsidR="00D86AA2" w:rsidRPr="00C861E0">
        <w:rPr>
          <w:rFonts w:asciiTheme="minorHAnsi" w:hAnsiTheme="minorHAnsi" w:cstheme="minorHAnsi"/>
          <w:szCs w:val="24"/>
          <w:lang w:val="en-GB"/>
        </w:rPr>
        <w:t>within 2 days of giving</w:t>
      </w:r>
      <w:r w:rsidRPr="00C861E0">
        <w:rPr>
          <w:rFonts w:asciiTheme="minorHAnsi" w:hAnsiTheme="minorHAnsi" w:cstheme="minorHAnsi"/>
          <w:szCs w:val="24"/>
          <w:lang w:val="en-GB"/>
        </w:rPr>
        <w:t xml:space="preserve"> mifepristone, </w:t>
      </w:r>
      <w:r w:rsidR="00D86AA2" w:rsidRPr="00C861E0">
        <w:rPr>
          <w:rFonts w:asciiTheme="minorHAnsi" w:hAnsiTheme="minorHAnsi" w:cstheme="minorHAnsi"/>
          <w:szCs w:val="24"/>
          <w:lang w:val="en-GB"/>
        </w:rPr>
        <w:t>a</w:t>
      </w:r>
      <w:r w:rsidR="006316BC" w:rsidRPr="00C861E0">
        <w:rPr>
          <w:rFonts w:asciiTheme="minorHAnsi" w:hAnsiTheme="minorHAnsi" w:cstheme="minorHAnsi"/>
          <w:szCs w:val="24"/>
          <w:lang w:val="en-GB"/>
        </w:rPr>
        <w:t>round 30% of women will be in labour or have delivered</w:t>
      </w:r>
      <w:r w:rsidR="00550960">
        <w:rPr>
          <w:rFonts w:asciiTheme="minorHAnsi" w:hAnsiTheme="minorHAnsi" w:cstheme="minorHAnsi"/>
          <w:szCs w:val="24"/>
          <w:lang w:val="en-GB"/>
        </w:rPr>
        <w:t>. I</w:t>
      </w:r>
      <w:r w:rsidR="00D86AA2" w:rsidRPr="00C861E0">
        <w:rPr>
          <w:rFonts w:asciiTheme="minorHAnsi" w:hAnsiTheme="minorHAnsi" w:cstheme="minorHAnsi"/>
          <w:szCs w:val="24"/>
          <w:lang w:val="en-GB"/>
        </w:rPr>
        <w:t>n the remaining</w:t>
      </w:r>
      <w:r w:rsidR="006316BC" w:rsidRPr="00C861E0">
        <w:rPr>
          <w:rFonts w:asciiTheme="minorHAnsi" w:hAnsiTheme="minorHAnsi" w:cstheme="minorHAnsi"/>
          <w:szCs w:val="24"/>
          <w:lang w:val="en-GB"/>
        </w:rPr>
        <w:t xml:space="preserve"> 70%</w:t>
      </w:r>
      <w:r w:rsidR="00D86AA2" w:rsidRPr="00C861E0">
        <w:rPr>
          <w:rFonts w:asciiTheme="minorHAnsi" w:hAnsiTheme="minorHAnsi" w:cstheme="minorHAnsi"/>
          <w:szCs w:val="24"/>
          <w:lang w:val="en-GB"/>
        </w:rPr>
        <w:t>, who</w:t>
      </w:r>
      <w:r w:rsidR="006316BC" w:rsidRPr="00C861E0">
        <w:rPr>
          <w:rFonts w:asciiTheme="minorHAnsi" w:hAnsiTheme="minorHAnsi" w:cstheme="minorHAnsi"/>
          <w:szCs w:val="24"/>
          <w:lang w:val="en-GB"/>
        </w:rPr>
        <w:t xml:space="preserve"> will still need to be induced, the cervix is more likely to be open</w:t>
      </w:r>
      <w:r w:rsidR="00550960">
        <w:rPr>
          <w:rFonts w:asciiTheme="minorHAnsi" w:hAnsiTheme="minorHAnsi" w:cstheme="minorHAnsi"/>
          <w:szCs w:val="24"/>
          <w:lang w:val="en-GB"/>
        </w:rPr>
        <w:t>. I</w:t>
      </w:r>
      <w:r w:rsidR="006316BC" w:rsidRPr="00C861E0">
        <w:rPr>
          <w:rFonts w:asciiTheme="minorHAnsi" w:hAnsiTheme="minorHAnsi" w:cstheme="minorHAnsi"/>
          <w:szCs w:val="24"/>
          <w:lang w:val="en-GB"/>
        </w:rPr>
        <w:t>f the cervix is still closed</w:t>
      </w:r>
      <w:r w:rsidR="00550960">
        <w:rPr>
          <w:rFonts w:asciiTheme="minorHAnsi" w:hAnsiTheme="minorHAnsi" w:cstheme="minorHAnsi"/>
          <w:szCs w:val="24"/>
          <w:lang w:val="en-GB"/>
        </w:rPr>
        <w:t>,</w:t>
      </w:r>
      <w:r w:rsidR="006316BC" w:rsidRPr="00C861E0">
        <w:rPr>
          <w:rFonts w:asciiTheme="minorHAnsi" w:hAnsiTheme="minorHAnsi" w:cstheme="minorHAnsi"/>
          <w:szCs w:val="24"/>
          <w:lang w:val="en-GB"/>
        </w:rPr>
        <w:t xml:space="preserve"> then the response to prostaglandins is improved so that the time to delivery is shortened.</w:t>
      </w:r>
    </w:p>
    <w:p w14:paraId="251E01C5" w14:textId="243C2902" w:rsidR="00FE7585" w:rsidRPr="00C861E0" w:rsidRDefault="00FE7585" w:rsidP="00C861E0">
      <w:pPr>
        <w:pStyle w:val="BodyText"/>
        <w:spacing w:before="120" w:after="120" w:line="276" w:lineRule="auto"/>
        <w:ind w:right="-431"/>
        <w:rPr>
          <w:rFonts w:asciiTheme="minorHAnsi" w:hAnsiTheme="minorHAnsi" w:cstheme="minorHAnsi"/>
          <w:sz w:val="22"/>
          <w:szCs w:val="24"/>
          <w:lang w:val="en-GB"/>
        </w:rPr>
      </w:pPr>
      <w:r w:rsidRPr="001C48CB">
        <w:rPr>
          <w:rFonts w:cstheme="minorHAnsi"/>
          <w:noProof/>
          <w:sz w:val="22"/>
          <w:szCs w:val="22"/>
          <w:lang w:val="en-GB" w:eastAsia="en-GB"/>
        </w:rPr>
        <w:lastRenderedPageBreak/>
        <w:drawing>
          <wp:inline distT="0" distB="0" distL="0" distR="0" wp14:anchorId="66BF607E" wp14:editId="0F390CFA">
            <wp:extent cx="6228272" cy="4015714"/>
            <wp:effectExtent l="0" t="0" r="1270" b="4445"/>
            <wp:docPr id="14" name="Picture 14" descr="\\cw-home.chelwest.nhs.uk\home\My Documents\Moli\Tess\MOLI Logo,Website, Poster, FQA, SoC vs MOLI and Flyer\FAQ\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home.chelwest.nhs.uk\home\My Documents\Moli\Tess\MOLI Logo,Website, Poster, FQA, SoC vs MOLI and Flyer\FAQ\Flowchar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183" t="11410" r="16004" b="10860"/>
                    <a:stretch/>
                  </pic:blipFill>
                  <pic:spPr bwMode="auto">
                    <a:xfrm>
                      <a:off x="0" y="0"/>
                      <a:ext cx="6237418" cy="4021611"/>
                    </a:xfrm>
                    <a:prstGeom prst="rect">
                      <a:avLst/>
                    </a:prstGeom>
                    <a:noFill/>
                    <a:ln>
                      <a:noFill/>
                    </a:ln>
                    <a:extLst>
                      <a:ext uri="{53640926-AAD7-44D8-BBD7-CCE9431645EC}">
                        <a14:shadowObscured xmlns:a14="http://schemas.microsoft.com/office/drawing/2010/main"/>
                      </a:ext>
                    </a:extLst>
                  </pic:spPr>
                </pic:pic>
              </a:graphicData>
            </a:graphic>
          </wp:inline>
        </w:drawing>
      </w:r>
    </w:p>
    <w:p w14:paraId="71BBF07C" w14:textId="77777777" w:rsidR="00197CB2" w:rsidRPr="00C861E0" w:rsidRDefault="00197CB2" w:rsidP="00C861E0">
      <w:pPr>
        <w:pStyle w:val="TRANSsubhead1"/>
        <w:numPr>
          <w:ilvl w:val="0"/>
          <w:numId w:val="0"/>
        </w:numPr>
        <w:ind w:left="360" w:hanging="360"/>
        <w:rPr>
          <w:rFonts w:cstheme="minorHAnsi"/>
          <w:sz w:val="24"/>
          <w:szCs w:val="22"/>
        </w:rPr>
      </w:pPr>
      <w:r w:rsidRPr="00C861E0">
        <w:rPr>
          <w:rFonts w:cstheme="minorHAnsi"/>
          <w:sz w:val="24"/>
          <w:szCs w:val="22"/>
        </w:rPr>
        <w:t>How do the outcomes of induction differ after mifepristone compared to normal?</w:t>
      </w:r>
    </w:p>
    <w:p w14:paraId="5205A69A" w14:textId="4257ABCA" w:rsidR="00197CB2" w:rsidRPr="00C861E0" w:rsidRDefault="00197CB2" w:rsidP="00C861E0">
      <w:pPr>
        <w:pStyle w:val="BodyText"/>
        <w:numPr>
          <w:ilvl w:val="0"/>
          <w:numId w:val="8"/>
        </w:numPr>
        <w:spacing w:before="120" w:after="120" w:line="276" w:lineRule="auto"/>
        <w:ind w:right="-431"/>
        <w:rPr>
          <w:rFonts w:asciiTheme="minorHAnsi" w:hAnsiTheme="minorHAnsi" w:cstheme="minorHAnsi"/>
          <w:szCs w:val="24"/>
          <w:lang w:val="en-GB"/>
        </w:rPr>
      </w:pPr>
      <w:r w:rsidRPr="00C861E0">
        <w:rPr>
          <w:rFonts w:asciiTheme="minorHAnsi" w:hAnsiTheme="minorHAnsi" w:cstheme="minorHAnsi"/>
          <w:szCs w:val="24"/>
          <w:lang w:val="en-GB"/>
        </w:rPr>
        <w:t>The induction will be shorter (36h vs. 53h to delivery in one study)</w:t>
      </w:r>
    </w:p>
    <w:p w14:paraId="3DD54EF7" w14:textId="3866366E" w:rsidR="00197CB2" w:rsidRPr="00DE2728" w:rsidRDefault="00197CB2" w:rsidP="00C861E0">
      <w:pPr>
        <w:pStyle w:val="BodyText"/>
        <w:numPr>
          <w:ilvl w:val="0"/>
          <w:numId w:val="8"/>
        </w:numPr>
        <w:spacing w:before="120" w:after="120" w:line="276" w:lineRule="auto"/>
        <w:ind w:right="-431"/>
        <w:rPr>
          <w:rFonts w:asciiTheme="minorHAnsi" w:hAnsiTheme="minorHAnsi" w:cstheme="minorHAnsi"/>
          <w:szCs w:val="24"/>
          <w:lang w:val="en-GB"/>
        </w:rPr>
      </w:pPr>
      <w:r w:rsidRPr="00DE2728">
        <w:rPr>
          <w:rFonts w:asciiTheme="minorHAnsi" w:hAnsiTheme="minorHAnsi" w:cstheme="minorHAnsi"/>
          <w:szCs w:val="24"/>
          <w:lang w:val="en-GB"/>
        </w:rPr>
        <w:t>The chance of the induction succeeding is 60% higher</w:t>
      </w:r>
    </w:p>
    <w:p w14:paraId="3B433E96" w14:textId="7D259BC2" w:rsidR="00197CB2" w:rsidRPr="00DE2728" w:rsidRDefault="00197CB2" w:rsidP="00C861E0">
      <w:pPr>
        <w:pStyle w:val="BodyText"/>
        <w:numPr>
          <w:ilvl w:val="0"/>
          <w:numId w:val="8"/>
        </w:numPr>
        <w:spacing w:before="120" w:after="120" w:line="276" w:lineRule="auto"/>
        <w:ind w:right="-431"/>
        <w:rPr>
          <w:rFonts w:asciiTheme="minorHAnsi" w:hAnsiTheme="minorHAnsi" w:cstheme="minorHAnsi"/>
          <w:szCs w:val="24"/>
          <w:lang w:val="en-GB"/>
        </w:rPr>
      </w:pPr>
      <w:r w:rsidRPr="00DE2728">
        <w:rPr>
          <w:rFonts w:asciiTheme="minorHAnsi" w:hAnsiTheme="minorHAnsi" w:cstheme="minorHAnsi"/>
          <w:szCs w:val="24"/>
          <w:lang w:val="en-GB"/>
        </w:rPr>
        <w:t>The chance of having a Caesarean section is 23% lower</w:t>
      </w:r>
      <w:r w:rsidR="00E34768" w:rsidRPr="007432F6">
        <w:rPr>
          <w:rFonts w:asciiTheme="minorHAnsi" w:hAnsiTheme="minorHAnsi" w:cstheme="minorHAnsi"/>
          <w:szCs w:val="24"/>
          <w:lang w:val="en-GB"/>
        </w:rPr>
        <w:t xml:space="preserve"> (</w:t>
      </w:r>
      <w:r w:rsidR="007D2266" w:rsidRPr="007432F6">
        <w:rPr>
          <w:rFonts w:asciiTheme="minorHAnsi" w:hAnsiTheme="minorHAnsi" w:cstheme="minorHAnsi"/>
          <w:szCs w:val="24"/>
          <w:lang w:val="en-GB"/>
        </w:rPr>
        <w:t xml:space="preserve">the </w:t>
      </w:r>
      <w:r w:rsidR="00E34768" w:rsidRPr="007432F6">
        <w:rPr>
          <w:rFonts w:asciiTheme="minorHAnsi" w:hAnsiTheme="minorHAnsi" w:cstheme="minorHAnsi"/>
          <w:szCs w:val="24"/>
          <w:lang w:val="en-GB"/>
        </w:rPr>
        <w:t xml:space="preserve">average Caesarean section rate after induction is 26%, </w:t>
      </w:r>
      <w:r w:rsidR="007D2266" w:rsidRPr="007432F6">
        <w:rPr>
          <w:rFonts w:asciiTheme="minorHAnsi" w:hAnsiTheme="minorHAnsi" w:cstheme="minorHAnsi"/>
          <w:szCs w:val="24"/>
          <w:lang w:val="en-GB"/>
        </w:rPr>
        <w:t xml:space="preserve">this would be </w:t>
      </w:r>
      <w:r w:rsidR="00E34768" w:rsidRPr="007432F6">
        <w:rPr>
          <w:rFonts w:asciiTheme="minorHAnsi" w:hAnsiTheme="minorHAnsi" w:cstheme="minorHAnsi"/>
          <w:szCs w:val="24"/>
          <w:lang w:val="en-GB"/>
        </w:rPr>
        <w:t xml:space="preserve">reduced to </w:t>
      </w:r>
      <w:r w:rsidR="007D2266" w:rsidRPr="007432F6">
        <w:rPr>
          <w:rFonts w:asciiTheme="minorHAnsi" w:hAnsiTheme="minorHAnsi" w:cstheme="minorHAnsi"/>
          <w:szCs w:val="24"/>
          <w:lang w:val="en-GB"/>
        </w:rPr>
        <w:t>20% with Mifepristone)</w:t>
      </w:r>
    </w:p>
    <w:p w14:paraId="1D918EB8" w14:textId="79D050F8" w:rsidR="000B7037" w:rsidRPr="00C861E0" w:rsidRDefault="008C078F" w:rsidP="00C861E0">
      <w:pPr>
        <w:pStyle w:val="TRANSsubhead1"/>
        <w:numPr>
          <w:ilvl w:val="0"/>
          <w:numId w:val="0"/>
        </w:numPr>
        <w:ind w:left="360" w:hanging="360"/>
        <w:rPr>
          <w:rFonts w:cstheme="minorHAnsi"/>
          <w:b w:val="0"/>
          <w:bCs w:val="0"/>
          <w:sz w:val="24"/>
          <w:szCs w:val="22"/>
        </w:rPr>
      </w:pPr>
      <w:r w:rsidRPr="00C861E0">
        <w:rPr>
          <w:rFonts w:cstheme="minorHAnsi"/>
          <w:sz w:val="24"/>
          <w:szCs w:val="22"/>
        </w:rPr>
        <w:t>Are there any side effects of mifepristone?</w:t>
      </w:r>
    </w:p>
    <w:p w14:paraId="0E1E2043" w14:textId="1AC4949A" w:rsidR="00974671" w:rsidRDefault="00E34768" w:rsidP="00C861E0">
      <w:pPr>
        <w:pStyle w:val="BodyText"/>
        <w:spacing w:before="120" w:after="120" w:line="276" w:lineRule="auto"/>
        <w:ind w:right="-431"/>
        <w:rPr>
          <w:rFonts w:asciiTheme="minorHAnsi" w:hAnsiTheme="minorHAnsi" w:cstheme="minorHAnsi"/>
          <w:szCs w:val="24"/>
          <w:lang w:val="en-GB"/>
        </w:rPr>
      </w:pPr>
      <w:r>
        <w:rPr>
          <w:rFonts w:asciiTheme="minorHAnsi" w:hAnsiTheme="minorHAnsi" w:cstheme="minorHAnsi"/>
          <w:szCs w:val="24"/>
          <w:lang w:val="en-GB"/>
        </w:rPr>
        <w:t>Because</w:t>
      </w:r>
      <w:r w:rsidR="00D86AA2" w:rsidRPr="00C861E0">
        <w:rPr>
          <w:rFonts w:asciiTheme="minorHAnsi" w:hAnsiTheme="minorHAnsi" w:cstheme="minorHAnsi"/>
          <w:szCs w:val="24"/>
          <w:lang w:val="en-GB"/>
        </w:rPr>
        <w:t xml:space="preserve"> of the way mifepristone works, it make</w:t>
      </w:r>
      <w:r w:rsidR="00DE2728">
        <w:rPr>
          <w:rFonts w:asciiTheme="minorHAnsi" w:hAnsiTheme="minorHAnsi" w:cstheme="minorHAnsi"/>
          <w:szCs w:val="24"/>
          <w:lang w:val="en-GB"/>
        </w:rPr>
        <w:t>s</w:t>
      </w:r>
      <w:r w:rsidR="00D86AA2" w:rsidRPr="00C861E0">
        <w:rPr>
          <w:rFonts w:asciiTheme="minorHAnsi" w:hAnsiTheme="minorHAnsi" w:cstheme="minorHAnsi"/>
          <w:szCs w:val="24"/>
          <w:lang w:val="en-GB"/>
        </w:rPr>
        <w:t xml:space="preserve"> the womb more sensitive to the hormones which we </w:t>
      </w:r>
      <w:r w:rsidR="00DE2728">
        <w:rPr>
          <w:rFonts w:asciiTheme="minorHAnsi" w:hAnsiTheme="minorHAnsi" w:cstheme="minorHAnsi"/>
          <w:szCs w:val="24"/>
          <w:lang w:val="en-GB"/>
        </w:rPr>
        <w:t xml:space="preserve">might </w:t>
      </w:r>
      <w:r w:rsidR="00D86AA2" w:rsidRPr="00C861E0">
        <w:rPr>
          <w:rFonts w:asciiTheme="minorHAnsi" w:hAnsiTheme="minorHAnsi" w:cstheme="minorHAnsi"/>
          <w:szCs w:val="24"/>
          <w:lang w:val="en-GB"/>
        </w:rPr>
        <w:t>use to induce labour (prostaglandins and oxytocin)</w:t>
      </w:r>
      <w:r w:rsidR="00FE7A23">
        <w:rPr>
          <w:rFonts w:asciiTheme="minorHAnsi" w:hAnsiTheme="minorHAnsi" w:cstheme="minorHAnsi"/>
          <w:szCs w:val="24"/>
          <w:lang w:val="en-GB"/>
        </w:rPr>
        <w:t xml:space="preserve"> increasing the risk of an over-response. I</w:t>
      </w:r>
      <w:r w:rsidR="00B940D6" w:rsidRPr="00C861E0">
        <w:rPr>
          <w:rFonts w:asciiTheme="minorHAnsi" w:hAnsiTheme="minorHAnsi" w:cstheme="minorHAnsi"/>
          <w:szCs w:val="24"/>
          <w:lang w:val="en-GB"/>
        </w:rPr>
        <w:t xml:space="preserve">f we </w:t>
      </w:r>
      <w:r w:rsidR="00DE2728">
        <w:rPr>
          <w:rFonts w:asciiTheme="minorHAnsi" w:hAnsiTheme="minorHAnsi" w:cstheme="minorHAnsi"/>
          <w:szCs w:val="24"/>
          <w:lang w:val="en-GB"/>
        </w:rPr>
        <w:t xml:space="preserve">do </w:t>
      </w:r>
      <w:r w:rsidR="00B940D6" w:rsidRPr="00C861E0">
        <w:rPr>
          <w:rFonts w:asciiTheme="minorHAnsi" w:hAnsiTheme="minorHAnsi" w:cstheme="minorHAnsi"/>
          <w:szCs w:val="24"/>
          <w:lang w:val="en-GB"/>
        </w:rPr>
        <w:t>give you either prostaglandins or oxytocin,</w:t>
      </w:r>
      <w:r w:rsidR="00D86AA2" w:rsidRPr="00C861E0">
        <w:rPr>
          <w:rFonts w:asciiTheme="minorHAnsi" w:hAnsiTheme="minorHAnsi" w:cstheme="minorHAnsi"/>
          <w:szCs w:val="24"/>
          <w:lang w:val="en-GB"/>
        </w:rPr>
        <w:t xml:space="preserve"> we will monitor you more closely</w:t>
      </w:r>
      <w:r w:rsidR="00DE2728">
        <w:rPr>
          <w:rFonts w:asciiTheme="minorHAnsi" w:hAnsiTheme="minorHAnsi" w:cstheme="minorHAnsi"/>
          <w:szCs w:val="24"/>
          <w:lang w:val="en-GB"/>
        </w:rPr>
        <w:t>. If we give you prostaglandins</w:t>
      </w:r>
      <w:r w:rsidR="00FE7A23">
        <w:rPr>
          <w:rFonts w:asciiTheme="minorHAnsi" w:hAnsiTheme="minorHAnsi" w:cstheme="minorHAnsi"/>
          <w:szCs w:val="24"/>
          <w:lang w:val="en-GB"/>
        </w:rPr>
        <w:t xml:space="preserve">, </w:t>
      </w:r>
      <w:r w:rsidR="00DE2728">
        <w:rPr>
          <w:rFonts w:asciiTheme="minorHAnsi" w:hAnsiTheme="minorHAnsi" w:cstheme="minorHAnsi"/>
          <w:szCs w:val="24"/>
          <w:lang w:val="en-GB"/>
        </w:rPr>
        <w:t xml:space="preserve">we </w:t>
      </w:r>
      <w:r w:rsidR="00FE7A23">
        <w:rPr>
          <w:rFonts w:asciiTheme="minorHAnsi" w:hAnsiTheme="minorHAnsi" w:cstheme="minorHAnsi"/>
          <w:szCs w:val="24"/>
          <w:lang w:val="en-GB"/>
        </w:rPr>
        <w:t xml:space="preserve">give you </w:t>
      </w:r>
      <w:r w:rsidR="00DE2728">
        <w:rPr>
          <w:rFonts w:asciiTheme="minorHAnsi" w:hAnsiTheme="minorHAnsi" w:cstheme="minorHAnsi"/>
          <w:szCs w:val="24"/>
          <w:lang w:val="en-GB"/>
        </w:rPr>
        <w:t xml:space="preserve">a form </w:t>
      </w:r>
      <w:r w:rsidR="00FE7A23">
        <w:rPr>
          <w:rFonts w:asciiTheme="minorHAnsi" w:hAnsiTheme="minorHAnsi" w:cstheme="minorHAnsi"/>
          <w:szCs w:val="24"/>
          <w:lang w:val="en-GB"/>
        </w:rPr>
        <w:t xml:space="preserve">that can be quickly removed if you </w:t>
      </w:r>
      <w:r w:rsidR="00DE2728">
        <w:rPr>
          <w:rFonts w:asciiTheme="minorHAnsi" w:hAnsiTheme="minorHAnsi" w:cstheme="minorHAnsi"/>
          <w:szCs w:val="24"/>
          <w:lang w:val="en-GB"/>
        </w:rPr>
        <w:t xml:space="preserve">begin to </w:t>
      </w:r>
      <w:r w:rsidR="00FE7A23">
        <w:rPr>
          <w:rFonts w:asciiTheme="minorHAnsi" w:hAnsiTheme="minorHAnsi" w:cstheme="minorHAnsi"/>
          <w:szCs w:val="24"/>
          <w:lang w:val="en-GB"/>
        </w:rPr>
        <w:t>over-respond to it</w:t>
      </w:r>
      <w:r w:rsidR="00DE2728">
        <w:rPr>
          <w:rFonts w:asciiTheme="minorHAnsi" w:hAnsiTheme="minorHAnsi" w:cstheme="minorHAnsi"/>
          <w:szCs w:val="24"/>
          <w:lang w:val="en-GB"/>
        </w:rPr>
        <w:t xml:space="preserve">. If we give you oxytocin, we will </w:t>
      </w:r>
      <w:r w:rsidR="00FE7A23">
        <w:rPr>
          <w:rFonts w:asciiTheme="minorHAnsi" w:hAnsiTheme="minorHAnsi" w:cstheme="minorHAnsi"/>
          <w:szCs w:val="24"/>
          <w:lang w:val="en-GB"/>
        </w:rPr>
        <w:t>use a lower dose to start with.</w:t>
      </w:r>
      <w:r w:rsidR="00974671">
        <w:rPr>
          <w:rFonts w:asciiTheme="minorHAnsi" w:hAnsiTheme="minorHAnsi" w:cstheme="minorHAnsi"/>
          <w:szCs w:val="24"/>
          <w:lang w:val="en-GB"/>
        </w:rPr>
        <w:t xml:space="preserve"> Your care team </w:t>
      </w:r>
      <w:r w:rsidR="002C474B">
        <w:rPr>
          <w:rFonts w:asciiTheme="minorHAnsi" w:hAnsiTheme="minorHAnsi" w:cstheme="minorHAnsi"/>
          <w:szCs w:val="24"/>
          <w:lang w:val="en-GB"/>
        </w:rPr>
        <w:t xml:space="preserve">will look after </w:t>
      </w:r>
      <w:r w:rsidR="00974671">
        <w:rPr>
          <w:rFonts w:asciiTheme="minorHAnsi" w:hAnsiTheme="minorHAnsi" w:cstheme="minorHAnsi"/>
          <w:szCs w:val="24"/>
          <w:lang w:val="en-GB"/>
        </w:rPr>
        <w:t>this</w:t>
      </w:r>
      <w:r w:rsidR="002C474B">
        <w:rPr>
          <w:rFonts w:asciiTheme="minorHAnsi" w:hAnsiTheme="minorHAnsi" w:cstheme="minorHAnsi"/>
          <w:szCs w:val="24"/>
          <w:lang w:val="en-GB"/>
        </w:rPr>
        <w:t xml:space="preserve"> for you in either case. </w:t>
      </w:r>
    </w:p>
    <w:p w14:paraId="5E0FEF67" w14:textId="07DB9635" w:rsidR="00282100" w:rsidRPr="001C48CB" w:rsidRDefault="00812D20" w:rsidP="00C861E0">
      <w:pPr>
        <w:pStyle w:val="BodyText"/>
        <w:spacing w:before="120" w:after="120" w:line="276" w:lineRule="auto"/>
        <w:ind w:right="-431"/>
      </w:pPr>
      <w:r w:rsidRPr="00C861E0">
        <w:rPr>
          <w:rFonts w:asciiTheme="minorHAnsi" w:hAnsiTheme="minorHAnsi" w:cstheme="minorHAnsi"/>
          <w:szCs w:val="24"/>
          <w:lang w:val="en-GB"/>
        </w:rPr>
        <w:lastRenderedPageBreak/>
        <w:t>Low blood glucose levels occur in 5-15% of normal babies and b</w:t>
      </w:r>
      <w:r w:rsidR="00D91CAA" w:rsidRPr="00C861E0">
        <w:rPr>
          <w:rFonts w:asciiTheme="minorHAnsi" w:hAnsiTheme="minorHAnsi" w:cstheme="minorHAnsi"/>
          <w:szCs w:val="24"/>
          <w:lang w:val="en-GB"/>
        </w:rPr>
        <w:t xml:space="preserve">ecause of the way that </w:t>
      </w:r>
      <w:r w:rsidR="00EB430D" w:rsidRPr="00C861E0">
        <w:rPr>
          <w:rFonts w:asciiTheme="minorHAnsi" w:hAnsiTheme="minorHAnsi" w:cstheme="minorHAnsi"/>
          <w:szCs w:val="24"/>
          <w:lang w:val="en-GB"/>
        </w:rPr>
        <w:t xml:space="preserve">mifepristone </w:t>
      </w:r>
      <w:r w:rsidR="00D91CAA" w:rsidRPr="00C861E0">
        <w:rPr>
          <w:rFonts w:asciiTheme="minorHAnsi" w:hAnsiTheme="minorHAnsi" w:cstheme="minorHAnsi"/>
          <w:szCs w:val="24"/>
          <w:lang w:val="en-GB"/>
        </w:rPr>
        <w:t xml:space="preserve">acts, it </w:t>
      </w:r>
      <w:r w:rsidR="00EB430D" w:rsidRPr="00C861E0">
        <w:rPr>
          <w:rFonts w:asciiTheme="minorHAnsi" w:hAnsiTheme="minorHAnsi" w:cstheme="minorHAnsi"/>
          <w:szCs w:val="24"/>
          <w:lang w:val="en-GB"/>
        </w:rPr>
        <w:t xml:space="preserve">may </w:t>
      </w:r>
      <w:r w:rsidRPr="00C861E0">
        <w:rPr>
          <w:rFonts w:asciiTheme="minorHAnsi" w:hAnsiTheme="minorHAnsi" w:cstheme="minorHAnsi"/>
          <w:szCs w:val="24"/>
          <w:lang w:val="en-GB"/>
        </w:rPr>
        <w:t>increase the chance of this happening. Although, t</w:t>
      </w:r>
      <w:r w:rsidR="00EB430D" w:rsidRPr="00C861E0">
        <w:rPr>
          <w:rFonts w:asciiTheme="minorHAnsi" w:hAnsiTheme="minorHAnsi" w:cstheme="minorHAnsi"/>
          <w:szCs w:val="24"/>
          <w:lang w:val="en-GB"/>
        </w:rPr>
        <w:t>h</w:t>
      </w:r>
      <w:r w:rsidR="00B940D6" w:rsidRPr="00C861E0">
        <w:rPr>
          <w:rFonts w:asciiTheme="minorHAnsi" w:hAnsiTheme="minorHAnsi" w:cstheme="minorHAnsi"/>
          <w:szCs w:val="24"/>
          <w:lang w:val="en-GB"/>
        </w:rPr>
        <w:t xml:space="preserve">is has not been shown to happen in any of the studies so far, to be safe, </w:t>
      </w:r>
      <w:r w:rsidR="001335C3" w:rsidRPr="00C861E0">
        <w:rPr>
          <w:rFonts w:asciiTheme="minorHAnsi" w:hAnsiTheme="minorHAnsi" w:cstheme="minorHAnsi"/>
          <w:szCs w:val="24"/>
          <w:lang w:val="en-GB"/>
        </w:rPr>
        <w:t>we will check your babies blood glucose level</w:t>
      </w:r>
      <w:r w:rsidR="00B940D6" w:rsidRPr="00C861E0">
        <w:rPr>
          <w:rFonts w:asciiTheme="minorHAnsi" w:hAnsiTheme="minorHAnsi" w:cstheme="minorHAnsi"/>
          <w:szCs w:val="24"/>
          <w:lang w:val="en-GB"/>
        </w:rPr>
        <w:t>s</w:t>
      </w:r>
      <w:r w:rsidRPr="00C861E0">
        <w:rPr>
          <w:rFonts w:asciiTheme="minorHAnsi" w:hAnsiTheme="minorHAnsi" w:cstheme="minorHAnsi"/>
          <w:szCs w:val="24"/>
          <w:lang w:val="en-GB"/>
        </w:rPr>
        <w:t xml:space="preserve"> twice after birth</w:t>
      </w:r>
      <w:r w:rsidR="00D91CAA" w:rsidRPr="00C861E0">
        <w:rPr>
          <w:rFonts w:asciiTheme="minorHAnsi" w:hAnsiTheme="minorHAnsi" w:cstheme="minorHAnsi"/>
          <w:szCs w:val="24"/>
          <w:lang w:val="en-GB"/>
        </w:rPr>
        <w:t>.</w:t>
      </w:r>
      <w:r w:rsidRPr="00C861E0">
        <w:rPr>
          <w:rFonts w:asciiTheme="minorHAnsi" w:hAnsiTheme="minorHAnsi" w:cstheme="minorHAnsi"/>
          <w:szCs w:val="24"/>
          <w:lang w:val="en-GB"/>
        </w:rPr>
        <w:t xml:space="preserve"> </w:t>
      </w:r>
    </w:p>
    <w:sectPr w:rsidR="00282100" w:rsidRPr="001C48CB" w:rsidSect="00264D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0590" w14:textId="77777777" w:rsidR="0058383D" w:rsidRDefault="0058383D" w:rsidP="003A33A3">
      <w:r>
        <w:separator/>
      </w:r>
    </w:p>
  </w:endnote>
  <w:endnote w:type="continuationSeparator" w:id="0">
    <w:p w14:paraId="6C791FFA" w14:textId="77777777" w:rsidR="0058383D" w:rsidRDefault="0058383D" w:rsidP="003A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3FCC" w14:textId="77777777" w:rsidR="00532DAD" w:rsidRDefault="0053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1BE8" w14:textId="6B6177E9" w:rsidR="004B1C6C" w:rsidRPr="00C861E0" w:rsidRDefault="004B1C6C" w:rsidP="00C861E0">
    <w:pPr>
      <w:pStyle w:val="Header"/>
      <w:ind w:right="-563"/>
      <w:rPr>
        <w:lang w:val="en-US"/>
      </w:rPr>
    </w:pPr>
    <w:r>
      <w:t xml:space="preserve">MOLI Frequently Asked Questions (FAQs) </w:t>
    </w:r>
    <w:r>
      <w:rPr>
        <w:lang w:val="en-US"/>
      </w:rPr>
      <w:t>v</w:t>
    </w:r>
    <w:r w:rsidR="0049349D">
      <w:rPr>
        <w:lang w:val="en-US"/>
      </w:rPr>
      <w:t>3.</w:t>
    </w:r>
    <w:r w:rsidR="002C474B">
      <w:rPr>
        <w:lang w:val="en-US"/>
      </w:rPr>
      <w:t>2</w:t>
    </w:r>
    <w:r>
      <w:rPr>
        <w:lang w:val="en-US"/>
      </w:rPr>
      <w:t xml:space="preserve"> </w:t>
    </w:r>
    <w:r w:rsidR="002C474B">
      <w:rPr>
        <w:lang w:val="en-US"/>
      </w:rPr>
      <w:t>12</w:t>
    </w:r>
    <w:r w:rsidR="002C474B">
      <w:t>APR</w:t>
    </w:r>
    <w:r>
      <w:t>2024</w:t>
    </w:r>
    <w:r>
      <w:tab/>
      <w:t xml:space="preserve">                                                 </w:t>
    </w:r>
    <w:sdt>
      <w:sdtPr>
        <w:id w:val="1951434803"/>
        <w:docPartObj>
          <w:docPartGallery w:val="Page Numbers (Bottom of Page)"/>
          <w:docPartUnique/>
        </w:docPartObj>
      </w:sdtPr>
      <w:sdtContent>
        <w:sdt>
          <w:sdtPr>
            <w:id w:val="-1769616900"/>
            <w:docPartObj>
              <w:docPartGallery w:val="Page Numbers (Top of Page)"/>
              <w:docPartUnique/>
            </w:docPartObj>
          </w:sdtPr>
          <w:sdtContent>
            <w:r w:rsidR="005C6B27">
              <w:t xml:space="preserve">       </w:t>
            </w:r>
            <w:r>
              <w:t xml:space="preserve">Page </w:t>
            </w:r>
            <w:r>
              <w:rPr>
                <w:b/>
                <w:bCs/>
              </w:rPr>
              <w:fldChar w:fldCharType="begin"/>
            </w:r>
            <w:r>
              <w:rPr>
                <w:b/>
                <w:bCs/>
              </w:rPr>
              <w:instrText xml:space="preserve"> PAGE </w:instrText>
            </w:r>
            <w:r>
              <w:rPr>
                <w:b/>
                <w:bCs/>
              </w:rPr>
              <w:fldChar w:fldCharType="separate"/>
            </w:r>
            <w:r w:rsidR="002F320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F3200">
              <w:rPr>
                <w:b/>
                <w:bCs/>
                <w:noProof/>
              </w:rPr>
              <w:t>3</w:t>
            </w:r>
            <w:r>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2779" w14:textId="20795963" w:rsidR="00FE7585" w:rsidRPr="00C861E0" w:rsidRDefault="00FE7585" w:rsidP="00C861E0">
    <w:pPr>
      <w:pStyle w:val="Header"/>
      <w:ind w:right="-421"/>
      <w:rPr>
        <w:lang w:val="en-US"/>
      </w:rPr>
    </w:pPr>
    <w:r>
      <w:t xml:space="preserve">MOLI Frequently Asked Questions (FAQs) </w:t>
    </w:r>
    <w:r>
      <w:rPr>
        <w:lang w:val="en-US"/>
      </w:rPr>
      <w:t>v</w:t>
    </w:r>
    <w:r w:rsidR="0049349D">
      <w:rPr>
        <w:lang w:val="en-US"/>
      </w:rPr>
      <w:t>3.</w:t>
    </w:r>
    <w:r w:rsidR="00853CB9">
      <w:rPr>
        <w:lang w:val="en-US"/>
      </w:rPr>
      <w:t>2</w:t>
    </w:r>
    <w:r>
      <w:rPr>
        <w:lang w:val="en-US"/>
      </w:rPr>
      <w:t xml:space="preserve"> </w:t>
    </w:r>
    <w:r w:rsidR="00853CB9">
      <w:t>12APR</w:t>
    </w:r>
    <w:r>
      <w:t>2024</w:t>
    </w:r>
    <w:r>
      <w:tab/>
      <w:t xml:space="preserve">                                                </w:t>
    </w:r>
    <w:sdt>
      <w:sdtPr>
        <w:id w:val="-917624732"/>
        <w:docPartObj>
          <w:docPartGallery w:val="Page Numbers (Bottom of Page)"/>
          <w:docPartUnique/>
        </w:docPartObj>
      </w:sdtPr>
      <w:sdtContent>
        <w:sdt>
          <w:sdtPr>
            <w:id w:val="-794299175"/>
            <w:docPartObj>
              <w:docPartGallery w:val="Page Numbers (Top of Page)"/>
              <w:docPartUnique/>
            </w:docPartObj>
          </w:sdtPr>
          <w:sdtContent>
            <w:r w:rsidR="005C6B27">
              <w:t xml:space="preserve">        </w:t>
            </w:r>
            <w:r>
              <w:t xml:space="preserve">Page </w:t>
            </w:r>
            <w:r>
              <w:rPr>
                <w:b/>
                <w:bCs/>
              </w:rPr>
              <w:fldChar w:fldCharType="begin"/>
            </w:r>
            <w:r>
              <w:rPr>
                <w:b/>
                <w:bCs/>
              </w:rPr>
              <w:instrText xml:space="preserve"> PAGE </w:instrText>
            </w:r>
            <w:r>
              <w:rPr>
                <w:b/>
                <w:bCs/>
              </w:rPr>
              <w:fldChar w:fldCharType="separate"/>
            </w:r>
            <w:r w:rsidR="002F320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F3200">
              <w:rPr>
                <w:b/>
                <w:bCs/>
                <w:noProof/>
              </w:rPr>
              <w:t>3</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A75A" w14:textId="77777777" w:rsidR="0058383D" w:rsidRDefault="0058383D" w:rsidP="003A33A3">
      <w:r>
        <w:separator/>
      </w:r>
    </w:p>
  </w:footnote>
  <w:footnote w:type="continuationSeparator" w:id="0">
    <w:p w14:paraId="18150E80" w14:textId="77777777" w:rsidR="0058383D" w:rsidRDefault="0058383D" w:rsidP="003A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4184" w14:textId="77777777" w:rsidR="00532DAD" w:rsidRDefault="0053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62C4" w14:textId="13272881" w:rsidR="003A33A3" w:rsidRPr="00C861E0" w:rsidRDefault="00445243" w:rsidP="00532DAD">
    <w:pPr>
      <w:pStyle w:val="Header"/>
      <w:jc w:val="right"/>
      <w:rPr>
        <w:lang w:val="en-US"/>
      </w:rPr>
    </w:pPr>
    <w:r w:rsidRPr="00EF0967">
      <w:rPr>
        <w:rFonts w:ascii="Times New Roman" w:hAnsi="Times New Roman"/>
        <w:noProof/>
        <w:lang w:eastAsia="en-GB"/>
      </w:rPr>
      <w:drawing>
        <wp:anchor distT="0" distB="0" distL="114300" distR="114300" simplePos="0" relativeHeight="251661312" behindDoc="0" locked="0" layoutInCell="1" allowOverlap="1" wp14:anchorId="5AD5F720" wp14:editId="5675B291">
          <wp:simplePos x="0" y="0"/>
          <wp:positionH relativeFrom="margin">
            <wp:align>left</wp:align>
          </wp:positionH>
          <wp:positionV relativeFrom="paragraph">
            <wp:posOffset>-149225</wp:posOffset>
          </wp:positionV>
          <wp:extent cx="646981" cy="661795"/>
          <wp:effectExtent l="0" t="0" r="1270" b="5080"/>
          <wp:wrapNone/>
          <wp:docPr id="24" name="Picture 24" descr="C:\Users\TessCm\AppData\Local\Packages\Microsoft.Windows.Photos_8wekyb3d8bbwe\TempState\ShareServiceTempFolder\Final Logo 07.02.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Cm\AppData\Local\Packages\Microsoft.Windows.Photos_8wekyb3d8bbwe\TempState\ShareServiceTempFolder\Final Logo 07.02.2024.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740" t="4378" r="14045" b="21384"/>
                  <a:stretch/>
                </pic:blipFill>
                <pic:spPr bwMode="auto">
                  <a:xfrm>
                    <a:off x="0" y="0"/>
                    <a:ext cx="646981" cy="661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DAD">
      <w:rPr>
        <w:noProof/>
      </w:rPr>
      <w:drawing>
        <wp:inline distT="0" distB="0" distL="0" distR="0" wp14:anchorId="6049997B" wp14:editId="0291DB81">
          <wp:extent cx="2332990" cy="734060"/>
          <wp:effectExtent l="0" t="0" r="0" b="8890"/>
          <wp:docPr id="1587277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69"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2990" cy="734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4D6A" w14:textId="7D49E396" w:rsidR="00671E36" w:rsidRDefault="008F2377" w:rsidP="00532DAD">
    <w:pPr>
      <w:pStyle w:val="Header"/>
      <w:jc w:val="right"/>
    </w:pPr>
    <w:r w:rsidRPr="00EF0967">
      <w:rPr>
        <w:rFonts w:ascii="Times New Roman" w:hAnsi="Times New Roman"/>
        <w:noProof/>
        <w:lang w:eastAsia="en-GB"/>
      </w:rPr>
      <w:drawing>
        <wp:anchor distT="0" distB="0" distL="114300" distR="114300" simplePos="0" relativeHeight="251665408" behindDoc="1" locked="0" layoutInCell="1" allowOverlap="1" wp14:anchorId="57CA6181" wp14:editId="2168B958">
          <wp:simplePos x="0" y="0"/>
          <wp:positionH relativeFrom="margin">
            <wp:align>left</wp:align>
          </wp:positionH>
          <wp:positionV relativeFrom="paragraph">
            <wp:posOffset>-170264</wp:posOffset>
          </wp:positionV>
          <wp:extent cx="1256123" cy="1285336"/>
          <wp:effectExtent l="0" t="0" r="1270" b="0"/>
          <wp:wrapNone/>
          <wp:docPr id="25" name="Picture 25" descr="C:\Users\TessCm\AppData\Local\Packages\Microsoft.Windows.Photos_8wekyb3d8bbwe\TempState\ShareServiceTempFolder\Final Logo 07.02.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Cm\AppData\Local\Packages\Microsoft.Windows.Photos_8wekyb3d8bbwe\TempState\ShareServiceTempFolder\Final Logo 07.02.2024.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740" t="4378" r="14045" b="21384"/>
                  <a:stretch/>
                </pic:blipFill>
                <pic:spPr bwMode="auto">
                  <a:xfrm>
                    <a:off x="0" y="0"/>
                    <a:ext cx="1284365" cy="1314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DAD">
      <w:rPr>
        <w:noProof/>
      </w:rPr>
      <w:drawing>
        <wp:inline distT="0" distB="0" distL="0" distR="0" wp14:anchorId="16ACF871" wp14:editId="04C3BFC7">
          <wp:extent cx="2332990" cy="734060"/>
          <wp:effectExtent l="0" t="0" r="0" b="8890"/>
          <wp:docPr id="12132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69"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2990" cy="734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5321"/>
    <w:multiLevelType w:val="hybridMultilevel"/>
    <w:tmpl w:val="E0FA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23E8F"/>
    <w:multiLevelType w:val="hybridMultilevel"/>
    <w:tmpl w:val="6E6A6F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5792DCE"/>
    <w:multiLevelType w:val="hybridMultilevel"/>
    <w:tmpl w:val="4990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25A68"/>
    <w:multiLevelType w:val="hybridMultilevel"/>
    <w:tmpl w:val="30988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A6792B"/>
    <w:multiLevelType w:val="hybridMultilevel"/>
    <w:tmpl w:val="85408FCC"/>
    <w:lvl w:ilvl="0" w:tplc="08090001">
      <w:start w:val="1"/>
      <w:numFmt w:val="bullet"/>
      <w:pStyle w:val="TRANSsubhead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82AA4"/>
    <w:multiLevelType w:val="hybridMultilevel"/>
    <w:tmpl w:val="0748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063AB"/>
    <w:multiLevelType w:val="hybridMultilevel"/>
    <w:tmpl w:val="B69C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6721F"/>
    <w:multiLevelType w:val="hybridMultilevel"/>
    <w:tmpl w:val="A8F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662911">
    <w:abstractNumId w:val="1"/>
  </w:num>
  <w:num w:numId="2" w16cid:durableId="1479609367">
    <w:abstractNumId w:val="5"/>
  </w:num>
  <w:num w:numId="3" w16cid:durableId="908924596">
    <w:abstractNumId w:val="6"/>
  </w:num>
  <w:num w:numId="4" w16cid:durableId="255672611">
    <w:abstractNumId w:val="3"/>
  </w:num>
  <w:num w:numId="5" w16cid:durableId="722287275">
    <w:abstractNumId w:val="2"/>
  </w:num>
  <w:num w:numId="6" w16cid:durableId="1390228739">
    <w:abstractNumId w:val="4"/>
  </w:num>
  <w:num w:numId="7" w16cid:durableId="751505565">
    <w:abstractNumId w:val="7"/>
  </w:num>
  <w:num w:numId="8" w16cid:durableId="229577229">
    <w:abstractNumId w:val="0"/>
  </w:num>
  <w:num w:numId="9" w16cid:durableId="507986623">
    <w:abstractNumId w:val="4"/>
  </w:num>
  <w:num w:numId="10" w16cid:durableId="1749811969">
    <w:abstractNumId w:val="4"/>
  </w:num>
  <w:num w:numId="11" w16cid:durableId="268315645">
    <w:abstractNumId w:val="4"/>
  </w:num>
  <w:num w:numId="12" w16cid:durableId="2085445587">
    <w:abstractNumId w:val="4"/>
  </w:num>
  <w:num w:numId="13" w16cid:durableId="1499615611">
    <w:abstractNumId w:val="4"/>
  </w:num>
  <w:num w:numId="14" w16cid:durableId="1580603907">
    <w:abstractNumId w:val="4"/>
  </w:num>
  <w:num w:numId="15" w16cid:durableId="1950964947">
    <w:abstractNumId w:val="4"/>
  </w:num>
  <w:num w:numId="16" w16cid:durableId="946809173">
    <w:abstractNumId w:val="4"/>
  </w:num>
  <w:num w:numId="17" w16cid:durableId="1799833373">
    <w:abstractNumId w:val="4"/>
  </w:num>
  <w:num w:numId="18" w16cid:durableId="241178845">
    <w:abstractNumId w:val="4"/>
  </w:num>
  <w:num w:numId="19" w16cid:durableId="1601991824">
    <w:abstractNumId w:val="4"/>
  </w:num>
  <w:num w:numId="20" w16cid:durableId="1046948669">
    <w:abstractNumId w:val="4"/>
  </w:num>
  <w:num w:numId="21" w16cid:durableId="1547259962">
    <w:abstractNumId w:val="4"/>
  </w:num>
  <w:num w:numId="22" w16cid:durableId="226035661">
    <w:abstractNumId w:val="4"/>
  </w:num>
  <w:num w:numId="23" w16cid:durableId="1780251937">
    <w:abstractNumId w:val="4"/>
  </w:num>
  <w:num w:numId="24" w16cid:durableId="1454060098">
    <w:abstractNumId w:val="4"/>
  </w:num>
  <w:num w:numId="25" w16cid:durableId="165361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2MDIwNrY0MzK1NLJU0lEKTi0uzszPAykwqgUAlPC61SwAAAA="/>
  </w:docVars>
  <w:rsids>
    <w:rsidRoot w:val="000B7037"/>
    <w:rsid w:val="0003423F"/>
    <w:rsid w:val="0003481A"/>
    <w:rsid w:val="00045562"/>
    <w:rsid w:val="00056A10"/>
    <w:rsid w:val="00065841"/>
    <w:rsid w:val="000A7329"/>
    <w:rsid w:val="000B7037"/>
    <w:rsid w:val="000C5B41"/>
    <w:rsid w:val="000D55CF"/>
    <w:rsid w:val="000D572C"/>
    <w:rsid w:val="00104731"/>
    <w:rsid w:val="00105EAE"/>
    <w:rsid w:val="001067AD"/>
    <w:rsid w:val="00121AD7"/>
    <w:rsid w:val="001335C3"/>
    <w:rsid w:val="00136B64"/>
    <w:rsid w:val="0014457E"/>
    <w:rsid w:val="001563F3"/>
    <w:rsid w:val="00156EBC"/>
    <w:rsid w:val="00197CB2"/>
    <w:rsid w:val="00197DD2"/>
    <w:rsid w:val="001B7CBA"/>
    <w:rsid w:val="001C48CB"/>
    <w:rsid w:val="001D081F"/>
    <w:rsid w:val="001F4A88"/>
    <w:rsid w:val="00205FD4"/>
    <w:rsid w:val="00235549"/>
    <w:rsid w:val="00264DCD"/>
    <w:rsid w:val="00282100"/>
    <w:rsid w:val="00282E15"/>
    <w:rsid w:val="00292DEE"/>
    <w:rsid w:val="002A3B59"/>
    <w:rsid w:val="002A6B71"/>
    <w:rsid w:val="002C474B"/>
    <w:rsid w:val="002F3200"/>
    <w:rsid w:val="00330F03"/>
    <w:rsid w:val="00332A00"/>
    <w:rsid w:val="003365CC"/>
    <w:rsid w:val="003375C7"/>
    <w:rsid w:val="00342CD2"/>
    <w:rsid w:val="0036229E"/>
    <w:rsid w:val="003624DE"/>
    <w:rsid w:val="00376B5D"/>
    <w:rsid w:val="00381793"/>
    <w:rsid w:val="00382DA2"/>
    <w:rsid w:val="003951C1"/>
    <w:rsid w:val="003A33A3"/>
    <w:rsid w:val="003B032E"/>
    <w:rsid w:val="003E00BC"/>
    <w:rsid w:val="003E4E64"/>
    <w:rsid w:val="004062C3"/>
    <w:rsid w:val="00412FF5"/>
    <w:rsid w:val="00445243"/>
    <w:rsid w:val="00462C41"/>
    <w:rsid w:val="0048014F"/>
    <w:rsid w:val="0049349D"/>
    <w:rsid w:val="004B1C6C"/>
    <w:rsid w:val="004F4D8F"/>
    <w:rsid w:val="005304F1"/>
    <w:rsid w:val="00532DAD"/>
    <w:rsid w:val="00550837"/>
    <w:rsid w:val="00550960"/>
    <w:rsid w:val="00577B14"/>
    <w:rsid w:val="0058383D"/>
    <w:rsid w:val="00583B40"/>
    <w:rsid w:val="00584291"/>
    <w:rsid w:val="00587FAA"/>
    <w:rsid w:val="005B69B2"/>
    <w:rsid w:val="005C6B27"/>
    <w:rsid w:val="005E33F8"/>
    <w:rsid w:val="00607257"/>
    <w:rsid w:val="00612677"/>
    <w:rsid w:val="006316BC"/>
    <w:rsid w:val="00671E36"/>
    <w:rsid w:val="0068283E"/>
    <w:rsid w:val="006911B6"/>
    <w:rsid w:val="006969EC"/>
    <w:rsid w:val="006A0F8E"/>
    <w:rsid w:val="006A1741"/>
    <w:rsid w:val="006A332C"/>
    <w:rsid w:val="006A4198"/>
    <w:rsid w:val="006B3A34"/>
    <w:rsid w:val="006F604D"/>
    <w:rsid w:val="007021EC"/>
    <w:rsid w:val="007432F6"/>
    <w:rsid w:val="00744F45"/>
    <w:rsid w:val="00791151"/>
    <w:rsid w:val="007D2266"/>
    <w:rsid w:val="008006B2"/>
    <w:rsid w:val="008034D2"/>
    <w:rsid w:val="00804CF7"/>
    <w:rsid w:val="00805880"/>
    <w:rsid w:val="00806441"/>
    <w:rsid w:val="00812D20"/>
    <w:rsid w:val="00816A0C"/>
    <w:rsid w:val="0081787C"/>
    <w:rsid w:val="00820234"/>
    <w:rsid w:val="008255E5"/>
    <w:rsid w:val="00833FFB"/>
    <w:rsid w:val="00853CB9"/>
    <w:rsid w:val="00854EE2"/>
    <w:rsid w:val="00856057"/>
    <w:rsid w:val="00873BC2"/>
    <w:rsid w:val="00885F9B"/>
    <w:rsid w:val="008A6F0C"/>
    <w:rsid w:val="008C078F"/>
    <w:rsid w:val="008C1F46"/>
    <w:rsid w:val="008D02EA"/>
    <w:rsid w:val="008D4FDE"/>
    <w:rsid w:val="008E001C"/>
    <w:rsid w:val="008F0DC1"/>
    <w:rsid w:val="008F2377"/>
    <w:rsid w:val="00923726"/>
    <w:rsid w:val="00927F2C"/>
    <w:rsid w:val="009341B8"/>
    <w:rsid w:val="00960503"/>
    <w:rsid w:val="009676FE"/>
    <w:rsid w:val="00967D11"/>
    <w:rsid w:val="00974671"/>
    <w:rsid w:val="00991CDB"/>
    <w:rsid w:val="009A6C1D"/>
    <w:rsid w:val="00A0024A"/>
    <w:rsid w:val="00A132D6"/>
    <w:rsid w:val="00A27113"/>
    <w:rsid w:val="00A31577"/>
    <w:rsid w:val="00A36056"/>
    <w:rsid w:val="00A4226B"/>
    <w:rsid w:val="00A46829"/>
    <w:rsid w:val="00A46FC4"/>
    <w:rsid w:val="00A74B7D"/>
    <w:rsid w:val="00A77D0A"/>
    <w:rsid w:val="00AA1F85"/>
    <w:rsid w:val="00AE0F17"/>
    <w:rsid w:val="00B16A86"/>
    <w:rsid w:val="00B27778"/>
    <w:rsid w:val="00B61DD0"/>
    <w:rsid w:val="00B666A6"/>
    <w:rsid w:val="00B8558B"/>
    <w:rsid w:val="00B91FDE"/>
    <w:rsid w:val="00B940D6"/>
    <w:rsid w:val="00BD0A41"/>
    <w:rsid w:val="00BD0F42"/>
    <w:rsid w:val="00C14AB3"/>
    <w:rsid w:val="00C46251"/>
    <w:rsid w:val="00C51954"/>
    <w:rsid w:val="00C578E9"/>
    <w:rsid w:val="00C6008B"/>
    <w:rsid w:val="00C8534A"/>
    <w:rsid w:val="00C861E0"/>
    <w:rsid w:val="00CC040D"/>
    <w:rsid w:val="00CD23F5"/>
    <w:rsid w:val="00CE77B1"/>
    <w:rsid w:val="00D203F1"/>
    <w:rsid w:val="00D63DC3"/>
    <w:rsid w:val="00D86AA2"/>
    <w:rsid w:val="00D90A05"/>
    <w:rsid w:val="00D91CAA"/>
    <w:rsid w:val="00D93ED3"/>
    <w:rsid w:val="00DA0438"/>
    <w:rsid w:val="00DC751E"/>
    <w:rsid w:val="00DE2728"/>
    <w:rsid w:val="00E34768"/>
    <w:rsid w:val="00E46D9F"/>
    <w:rsid w:val="00E76DCB"/>
    <w:rsid w:val="00E85411"/>
    <w:rsid w:val="00EB430D"/>
    <w:rsid w:val="00EC5094"/>
    <w:rsid w:val="00ED009B"/>
    <w:rsid w:val="00EE0457"/>
    <w:rsid w:val="00F06380"/>
    <w:rsid w:val="00F17433"/>
    <w:rsid w:val="00F4374D"/>
    <w:rsid w:val="00F5694F"/>
    <w:rsid w:val="00F81325"/>
    <w:rsid w:val="00FB4875"/>
    <w:rsid w:val="00FB7FE6"/>
    <w:rsid w:val="00FD7024"/>
    <w:rsid w:val="00FE32AE"/>
    <w:rsid w:val="00FE7585"/>
    <w:rsid w:val="00FE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C4E6F"/>
  <w15:chartTrackingRefBased/>
  <w15:docId w15:val="{CDD791FE-AB8D-0E44-A2DB-8803C2C8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EA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05EAE"/>
  </w:style>
  <w:style w:type="paragraph" w:styleId="BalloonText">
    <w:name w:val="Balloon Text"/>
    <w:basedOn w:val="Normal"/>
    <w:link w:val="BalloonTextChar"/>
    <w:uiPriority w:val="99"/>
    <w:semiHidden/>
    <w:unhideWhenUsed/>
    <w:rsid w:val="005E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3F8"/>
    <w:rPr>
      <w:rFonts w:ascii="Segoe UI" w:hAnsi="Segoe UI" w:cs="Segoe UI"/>
      <w:sz w:val="18"/>
      <w:szCs w:val="18"/>
    </w:rPr>
  </w:style>
  <w:style w:type="character" w:styleId="CommentReference">
    <w:name w:val="annotation reference"/>
    <w:basedOn w:val="DefaultParagraphFont"/>
    <w:uiPriority w:val="99"/>
    <w:semiHidden/>
    <w:unhideWhenUsed/>
    <w:rsid w:val="005E33F8"/>
    <w:rPr>
      <w:sz w:val="16"/>
      <w:szCs w:val="16"/>
    </w:rPr>
  </w:style>
  <w:style w:type="paragraph" w:styleId="CommentText">
    <w:name w:val="annotation text"/>
    <w:basedOn w:val="Normal"/>
    <w:link w:val="CommentTextChar"/>
    <w:uiPriority w:val="99"/>
    <w:semiHidden/>
    <w:unhideWhenUsed/>
    <w:rsid w:val="005E33F8"/>
    <w:rPr>
      <w:sz w:val="20"/>
      <w:szCs w:val="20"/>
    </w:rPr>
  </w:style>
  <w:style w:type="character" w:customStyle="1" w:styleId="CommentTextChar">
    <w:name w:val="Comment Text Char"/>
    <w:basedOn w:val="DefaultParagraphFont"/>
    <w:link w:val="CommentText"/>
    <w:uiPriority w:val="99"/>
    <w:semiHidden/>
    <w:rsid w:val="005E33F8"/>
    <w:rPr>
      <w:sz w:val="20"/>
      <w:szCs w:val="20"/>
    </w:rPr>
  </w:style>
  <w:style w:type="paragraph" w:styleId="CommentSubject">
    <w:name w:val="annotation subject"/>
    <w:basedOn w:val="CommentText"/>
    <w:next w:val="CommentText"/>
    <w:link w:val="CommentSubjectChar"/>
    <w:uiPriority w:val="99"/>
    <w:semiHidden/>
    <w:unhideWhenUsed/>
    <w:rsid w:val="005E33F8"/>
    <w:rPr>
      <w:b/>
      <w:bCs/>
    </w:rPr>
  </w:style>
  <w:style w:type="character" w:customStyle="1" w:styleId="CommentSubjectChar">
    <w:name w:val="Comment Subject Char"/>
    <w:basedOn w:val="CommentTextChar"/>
    <w:link w:val="CommentSubject"/>
    <w:uiPriority w:val="99"/>
    <w:semiHidden/>
    <w:rsid w:val="005E33F8"/>
    <w:rPr>
      <w:b/>
      <w:bCs/>
      <w:sz w:val="20"/>
      <w:szCs w:val="20"/>
    </w:rPr>
  </w:style>
  <w:style w:type="paragraph" w:styleId="NormalWeb">
    <w:name w:val="Normal (Web)"/>
    <w:basedOn w:val="Normal"/>
    <w:uiPriority w:val="99"/>
    <w:unhideWhenUsed/>
    <w:rsid w:val="00E8541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ED009B"/>
  </w:style>
  <w:style w:type="paragraph" w:styleId="Header">
    <w:name w:val="header"/>
    <w:basedOn w:val="Normal"/>
    <w:link w:val="HeaderChar"/>
    <w:uiPriority w:val="99"/>
    <w:unhideWhenUsed/>
    <w:rsid w:val="003A33A3"/>
    <w:pPr>
      <w:tabs>
        <w:tab w:val="center" w:pos="4513"/>
        <w:tab w:val="right" w:pos="9026"/>
      </w:tabs>
    </w:pPr>
  </w:style>
  <w:style w:type="character" w:customStyle="1" w:styleId="HeaderChar">
    <w:name w:val="Header Char"/>
    <w:basedOn w:val="DefaultParagraphFont"/>
    <w:link w:val="Header"/>
    <w:uiPriority w:val="99"/>
    <w:rsid w:val="003A33A3"/>
  </w:style>
  <w:style w:type="paragraph" w:styleId="Footer">
    <w:name w:val="footer"/>
    <w:basedOn w:val="Normal"/>
    <w:link w:val="FooterChar"/>
    <w:uiPriority w:val="99"/>
    <w:unhideWhenUsed/>
    <w:rsid w:val="003A33A3"/>
    <w:pPr>
      <w:tabs>
        <w:tab w:val="center" w:pos="4513"/>
        <w:tab w:val="right" w:pos="9026"/>
      </w:tabs>
    </w:pPr>
  </w:style>
  <w:style w:type="character" w:customStyle="1" w:styleId="FooterChar">
    <w:name w:val="Footer Char"/>
    <w:basedOn w:val="DefaultParagraphFont"/>
    <w:link w:val="Footer"/>
    <w:uiPriority w:val="99"/>
    <w:rsid w:val="003A33A3"/>
  </w:style>
  <w:style w:type="paragraph" w:styleId="BodyText">
    <w:name w:val="Body Text"/>
    <w:basedOn w:val="Normal"/>
    <w:link w:val="BodyTextChar"/>
    <w:rsid w:val="00671E36"/>
    <w:pPr>
      <w:ind w:right="-432"/>
      <w:jc w:val="both"/>
    </w:pPr>
    <w:rPr>
      <w:rFonts w:ascii="Times" w:eastAsia="Times New Roman" w:hAnsi="Times" w:cs="Times New Roman"/>
      <w:kern w:val="0"/>
      <w:szCs w:val="20"/>
      <w:lang w:val="en-US"/>
      <w14:ligatures w14:val="none"/>
    </w:rPr>
  </w:style>
  <w:style w:type="character" w:customStyle="1" w:styleId="BodyTextChar">
    <w:name w:val="Body Text Char"/>
    <w:basedOn w:val="DefaultParagraphFont"/>
    <w:link w:val="BodyText"/>
    <w:rsid w:val="00671E36"/>
    <w:rPr>
      <w:rFonts w:ascii="Times" w:eastAsia="Times New Roman" w:hAnsi="Times" w:cs="Times New Roman"/>
      <w:kern w:val="0"/>
      <w:szCs w:val="20"/>
      <w:lang w:val="en-US"/>
      <w14:ligatures w14:val="none"/>
    </w:rPr>
  </w:style>
  <w:style w:type="paragraph" w:customStyle="1" w:styleId="TRANSsubhead1">
    <w:name w:val="TRANS subhead1"/>
    <w:basedOn w:val="Heading1"/>
    <w:link w:val="TRANSsubhead1Char"/>
    <w:qFormat/>
    <w:rsid w:val="00671E36"/>
    <w:pPr>
      <w:numPr>
        <w:numId w:val="6"/>
      </w:numPr>
      <w:spacing w:before="480" w:line="276" w:lineRule="auto"/>
    </w:pPr>
    <w:rPr>
      <w:rFonts w:ascii="Arial" w:hAnsi="Arial" w:cs="Arial"/>
      <w:b/>
      <w:bCs/>
      <w:kern w:val="0"/>
      <w:sz w:val="28"/>
      <w:szCs w:val="28"/>
      <w:lang w:val="en-US"/>
      <w14:ligatures w14:val="none"/>
    </w:rPr>
  </w:style>
  <w:style w:type="character" w:customStyle="1" w:styleId="TRANSsubhead1Char">
    <w:name w:val="TRANS subhead1 Char"/>
    <w:basedOn w:val="Heading1Char"/>
    <w:link w:val="TRANSsubhead1"/>
    <w:rsid w:val="00671E36"/>
    <w:rPr>
      <w:rFonts w:ascii="Arial" w:eastAsiaTheme="majorEastAsia" w:hAnsi="Arial" w:cs="Arial"/>
      <w:b/>
      <w:bCs/>
      <w:color w:val="2F5496" w:themeColor="accent1" w:themeShade="BF"/>
      <w:kern w:val="0"/>
      <w:sz w:val="28"/>
      <w:szCs w:val="28"/>
      <w:lang w:val="en-US"/>
      <w14:ligatures w14:val="none"/>
    </w:rPr>
  </w:style>
  <w:style w:type="character" w:customStyle="1" w:styleId="Heading1Char">
    <w:name w:val="Heading 1 Char"/>
    <w:basedOn w:val="DefaultParagraphFont"/>
    <w:link w:val="Heading1"/>
    <w:uiPriority w:val="9"/>
    <w:rsid w:val="00671E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4137">
      <w:bodyDiv w:val="1"/>
      <w:marLeft w:val="0"/>
      <w:marRight w:val="0"/>
      <w:marTop w:val="0"/>
      <w:marBottom w:val="0"/>
      <w:divBdr>
        <w:top w:val="none" w:sz="0" w:space="0" w:color="auto"/>
        <w:left w:val="none" w:sz="0" w:space="0" w:color="auto"/>
        <w:bottom w:val="none" w:sz="0" w:space="0" w:color="auto"/>
        <w:right w:val="none" w:sz="0" w:space="0" w:color="auto"/>
      </w:divBdr>
    </w:div>
    <w:div w:id="1036660009">
      <w:bodyDiv w:val="1"/>
      <w:marLeft w:val="0"/>
      <w:marRight w:val="0"/>
      <w:marTop w:val="0"/>
      <w:marBottom w:val="0"/>
      <w:divBdr>
        <w:top w:val="none" w:sz="0" w:space="0" w:color="auto"/>
        <w:left w:val="none" w:sz="0" w:space="0" w:color="auto"/>
        <w:bottom w:val="none" w:sz="0" w:space="0" w:color="auto"/>
        <w:right w:val="none" w:sz="0" w:space="0" w:color="auto"/>
      </w:divBdr>
    </w:div>
    <w:div w:id="1072585756">
      <w:bodyDiv w:val="1"/>
      <w:marLeft w:val="0"/>
      <w:marRight w:val="0"/>
      <w:marTop w:val="0"/>
      <w:marBottom w:val="0"/>
      <w:divBdr>
        <w:top w:val="none" w:sz="0" w:space="0" w:color="auto"/>
        <w:left w:val="none" w:sz="0" w:space="0" w:color="auto"/>
        <w:bottom w:val="none" w:sz="0" w:space="0" w:color="auto"/>
        <w:right w:val="none" w:sz="0" w:space="0" w:color="auto"/>
      </w:divBdr>
    </w:div>
    <w:div w:id="1310288170">
      <w:bodyDiv w:val="1"/>
      <w:marLeft w:val="0"/>
      <w:marRight w:val="0"/>
      <w:marTop w:val="0"/>
      <w:marBottom w:val="0"/>
      <w:divBdr>
        <w:top w:val="none" w:sz="0" w:space="0" w:color="auto"/>
        <w:left w:val="none" w:sz="0" w:space="0" w:color="auto"/>
        <w:bottom w:val="none" w:sz="0" w:space="0" w:color="auto"/>
        <w:right w:val="none" w:sz="0" w:space="0" w:color="auto"/>
      </w:divBdr>
      <w:divsChild>
        <w:div w:id="1490753736">
          <w:marLeft w:val="0"/>
          <w:marRight w:val="0"/>
          <w:marTop w:val="0"/>
          <w:marBottom w:val="0"/>
          <w:divBdr>
            <w:top w:val="none" w:sz="0" w:space="0" w:color="auto"/>
            <w:left w:val="none" w:sz="0" w:space="0" w:color="auto"/>
            <w:bottom w:val="none" w:sz="0" w:space="0" w:color="auto"/>
            <w:right w:val="none" w:sz="0" w:space="0" w:color="auto"/>
          </w:divBdr>
          <w:divsChild>
            <w:div w:id="1401556128">
              <w:marLeft w:val="0"/>
              <w:marRight w:val="0"/>
              <w:marTop w:val="0"/>
              <w:marBottom w:val="0"/>
              <w:divBdr>
                <w:top w:val="none" w:sz="0" w:space="0" w:color="auto"/>
                <w:left w:val="none" w:sz="0" w:space="0" w:color="auto"/>
                <w:bottom w:val="none" w:sz="0" w:space="0" w:color="auto"/>
                <w:right w:val="none" w:sz="0" w:space="0" w:color="auto"/>
              </w:divBdr>
              <w:divsChild>
                <w:div w:id="19856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7283">
      <w:bodyDiv w:val="1"/>
      <w:marLeft w:val="0"/>
      <w:marRight w:val="0"/>
      <w:marTop w:val="0"/>
      <w:marBottom w:val="0"/>
      <w:divBdr>
        <w:top w:val="none" w:sz="0" w:space="0" w:color="auto"/>
        <w:left w:val="none" w:sz="0" w:space="0" w:color="auto"/>
        <w:bottom w:val="none" w:sz="0" w:space="0" w:color="auto"/>
        <w:right w:val="none" w:sz="0" w:space="0" w:color="auto"/>
      </w:divBdr>
    </w:div>
    <w:div w:id="19807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7500-DB69-4943-BE90-873F66DF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 R</dc:creator>
  <cp:keywords/>
  <dc:description/>
  <cp:lastModifiedBy>MUNROE, Danielle (KING'S COLLEGE HOSPITAL NHS FOUNDATION TRUST)</cp:lastModifiedBy>
  <cp:revision>2</cp:revision>
  <cp:lastPrinted>2024-04-12T12:51:00Z</cp:lastPrinted>
  <dcterms:created xsi:type="dcterms:W3CDTF">2025-05-19T12:29:00Z</dcterms:created>
  <dcterms:modified xsi:type="dcterms:W3CDTF">2025-05-19T12:29:00Z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c8ee14c82e1ba1e16569dfbe37d0458762932bf3992d80e6131b0ffed5f22063</vt:lpwstr>
  </property>
</Properties>
</file>